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28" w:rsidRPr="00D45BF1" w:rsidRDefault="00623B28" w:rsidP="00623B28">
      <w:pPr>
        <w:spacing w:after="0" w:line="240" w:lineRule="auto"/>
        <w:jc w:val="center"/>
        <w:rPr>
          <w:b/>
        </w:rPr>
      </w:pPr>
      <w:r w:rsidRPr="00D45BF1">
        <w:rPr>
          <w:b/>
        </w:rPr>
        <w:t xml:space="preserve">PRZEDMIOTOWE ZASADY OCENIANIA – PIERWSZY ETAP EDUKACYJNY </w:t>
      </w:r>
    </w:p>
    <w:p w:rsidR="00623B28" w:rsidRPr="00D45BF1" w:rsidRDefault="00623B28" w:rsidP="00623B28">
      <w:pPr>
        <w:spacing w:after="0" w:line="240" w:lineRule="auto"/>
        <w:jc w:val="center"/>
        <w:rPr>
          <w:b/>
        </w:rPr>
      </w:pPr>
      <w:r w:rsidRPr="00D45BF1">
        <w:rPr>
          <w:b/>
        </w:rPr>
        <w:t>KLASA 2</w:t>
      </w:r>
    </w:p>
    <w:p w:rsidR="00623B28" w:rsidRPr="00D45BF1" w:rsidRDefault="00623B28" w:rsidP="00623B28">
      <w:pPr>
        <w:spacing w:after="0" w:line="240" w:lineRule="auto"/>
        <w:jc w:val="center"/>
        <w:rPr>
          <w:b/>
        </w:rPr>
      </w:pPr>
    </w:p>
    <w:p w:rsidR="00623B28" w:rsidRPr="00D45BF1" w:rsidRDefault="00623B28" w:rsidP="00623B28">
      <w:pPr>
        <w:spacing w:after="0" w:line="240" w:lineRule="auto"/>
        <w:jc w:val="both"/>
        <w:rPr>
          <w:b/>
        </w:rPr>
      </w:pPr>
      <w:r w:rsidRPr="00D45BF1">
        <w:rPr>
          <w:b/>
        </w:rPr>
        <w:t>I.</w:t>
      </w:r>
      <w:r w:rsidRPr="00D45BF1">
        <w:t xml:space="preserve"> </w:t>
      </w:r>
      <w:r w:rsidRPr="00D45BF1">
        <w:rPr>
          <w:b/>
        </w:rPr>
        <w:t>WYMAGANIA EDUKACYJNE NIEZBĘDNE DO OTRZYMANIA PRZEZ UCZNIA POSZCZEGÓLNYCH ŚRÓDROCZNYCH I ROCZNYCH OCEN KLASYFIKACYJNYCH  WYNIKAJACYCH Z REALIZOWANEGO POGRAMU NAUCZANIA</w:t>
      </w:r>
    </w:p>
    <w:p w:rsidR="00623B28" w:rsidRPr="00D45BF1" w:rsidRDefault="00623B28" w:rsidP="00623B28">
      <w:pPr>
        <w:shd w:val="clear" w:color="auto" w:fill="FFFFFF"/>
        <w:spacing w:after="0" w:line="240" w:lineRule="auto"/>
        <w:jc w:val="both"/>
      </w:pPr>
      <w:r w:rsidRPr="00D45BF1">
        <w:t xml:space="preserve">1) na zajęciach lekcyjnych na poziomie edukacji wczesnoszkolnej obowiązują zasady oceniania opisane w Statucie Szkoły;                             </w:t>
      </w:r>
    </w:p>
    <w:p w:rsidR="00623B28" w:rsidRPr="00D45BF1" w:rsidRDefault="00623B28" w:rsidP="00623B28">
      <w:pPr>
        <w:shd w:val="clear" w:color="auto" w:fill="FFFFFF"/>
        <w:spacing w:after="0" w:line="240" w:lineRule="auto"/>
        <w:jc w:val="both"/>
      </w:pPr>
      <w:r w:rsidRPr="00D45BF1">
        <w:t>2) każdego ucznia obowiązuje systematyczna, bieżąca praca;</w:t>
      </w:r>
    </w:p>
    <w:p w:rsidR="00623B28" w:rsidRPr="00D45BF1" w:rsidRDefault="00623B28" w:rsidP="00623B28">
      <w:pPr>
        <w:shd w:val="clear" w:color="auto" w:fill="FFFFFF"/>
        <w:spacing w:after="0" w:line="240" w:lineRule="auto"/>
        <w:jc w:val="both"/>
      </w:pPr>
      <w:r w:rsidRPr="00D45BF1">
        <w:t>3) każdy uczeń ma obowiązek przychodzić na lekcje przygotowany do pracy: posiadać podręcznik, zeszyt ćwiczeń, zeszyt przedmiotowy (</w:t>
      </w:r>
      <w:r w:rsidR="006767FB" w:rsidRPr="00D45BF1">
        <w:t>zeszyt</w:t>
      </w:r>
      <w:r w:rsidRPr="00D45BF1">
        <w:t xml:space="preserve"> w trzy linie i w kratkę), szkolne przybory w piórniku (ołówek, gumka, temperówka, kredki ołówkowe, linijka);</w:t>
      </w:r>
    </w:p>
    <w:p w:rsidR="00623B28" w:rsidRPr="00D45BF1" w:rsidRDefault="00623B28" w:rsidP="00623B28">
      <w:pPr>
        <w:shd w:val="clear" w:color="auto" w:fill="FFFFFF"/>
        <w:spacing w:after="0" w:line="240" w:lineRule="auto"/>
        <w:jc w:val="both"/>
      </w:pPr>
      <w:r w:rsidRPr="00D45BF1">
        <w:t>4) każdy uczeń ma obowiązek pracować w oparciu o własne podręczniki, szkolne przybory, materiały plastyczno – techniczne i inne pomoce przewidziane do wykorzystania na danych zajęciach;</w:t>
      </w:r>
    </w:p>
    <w:p w:rsidR="00623B28" w:rsidRPr="00D45BF1" w:rsidRDefault="00623B28" w:rsidP="00623B28">
      <w:pPr>
        <w:shd w:val="clear" w:color="auto" w:fill="FFFFFF"/>
        <w:spacing w:after="0" w:line="240" w:lineRule="auto"/>
        <w:jc w:val="both"/>
      </w:pPr>
      <w:r w:rsidRPr="00D45BF1">
        <w:t>5) uczeń powinien być aktywny w czasie zajęć (wypowiadać się na właściwy temat, podawać trafne przykłady, współpracować z nauczycielem oraz uczniami, współtworzyć lekcję);</w:t>
      </w:r>
    </w:p>
    <w:p w:rsidR="00623B28" w:rsidRPr="00D45BF1" w:rsidRDefault="00623B28" w:rsidP="00623B28">
      <w:pPr>
        <w:shd w:val="clear" w:color="auto" w:fill="FFFFFF"/>
        <w:spacing w:after="0" w:line="240" w:lineRule="auto"/>
        <w:jc w:val="both"/>
      </w:pPr>
      <w:r w:rsidRPr="00D45BF1">
        <w:t>6) każdy uczeń powinien systematycznie prowadzić zeszyty ćwiczeń i zeszyty przedmiotowe;</w:t>
      </w:r>
    </w:p>
    <w:p w:rsidR="00623B28" w:rsidRPr="00D45BF1" w:rsidRDefault="00623B28" w:rsidP="00623B28">
      <w:pPr>
        <w:shd w:val="clear" w:color="auto" w:fill="FFFFFF"/>
        <w:spacing w:after="0" w:line="240" w:lineRule="auto"/>
        <w:jc w:val="both"/>
      </w:pPr>
      <w:r w:rsidRPr="00D45BF1">
        <w:t>7) zachowanie uczniów jest zgodne z ustalonymi zasadami opisanymi w Statucie Szkoły.</w:t>
      </w:r>
    </w:p>
    <w:p w:rsidR="00623B28" w:rsidRPr="00D45BF1" w:rsidRDefault="00623B28" w:rsidP="006767FB">
      <w:pPr>
        <w:shd w:val="clear" w:color="auto" w:fill="FFFFFF"/>
        <w:spacing w:after="0" w:line="240" w:lineRule="auto"/>
        <w:jc w:val="both"/>
        <w:rPr>
          <w:b/>
        </w:rPr>
      </w:pPr>
      <w:r w:rsidRPr="00D45BF1">
        <w:rPr>
          <w:rFonts w:eastAsiaTheme="minorHAnsi"/>
          <w:b/>
          <w:lang w:eastAsia="en-US"/>
        </w:rPr>
        <w:t>II.</w:t>
      </w:r>
      <w:r w:rsidRPr="00D45BF1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D45BF1">
        <w:rPr>
          <w:b/>
        </w:rPr>
        <w:t xml:space="preserve">ZASADY WYSTAWIANIA OCEN KLASYFIKACYJNYCH 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 xml:space="preserve">Kryteria ocen, czyli szczegółowe wymagania edukacyjne podstawowe i ponadpodstawowe są ujęte                                   w </w:t>
      </w:r>
      <w:r w:rsidRPr="00D45BF1">
        <w:rPr>
          <w:b/>
        </w:rPr>
        <w:t xml:space="preserve">wynikowym planie </w:t>
      </w:r>
      <w:r w:rsidRPr="00D45BF1">
        <w:t>nauczania na cały rok szkolny (dostępny w szkolnej bibliotece i na stronie internetowej Szkoły).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rPr>
          <w:b/>
        </w:rPr>
        <w:t>III. SPOSOBY SPRAWDZANIA OSIĄGNIĘĆ EDUKACYJNYCH UCZNIA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rPr>
          <w:b/>
        </w:rPr>
        <w:t>Osiągnięcia edukacyjne ucznia są sprawdzane w następujących formach:</w:t>
      </w:r>
      <w:r w:rsidRPr="00D45BF1">
        <w:t xml:space="preserve"> 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1) badanie umiejętności (sprawdzian) – około 8 w ciągu roku (część zintegrowana</w:t>
      </w:r>
      <w:r w:rsidRPr="00D45BF1">
        <w:rPr>
          <w:color w:val="FF0000"/>
        </w:rPr>
        <w:t>,</w:t>
      </w:r>
      <w:r w:rsidRPr="00D45BF1">
        <w:t xml:space="preserve"> </w:t>
      </w:r>
      <w:r w:rsidR="006767FB" w:rsidRPr="00D45BF1">
        <w:t xml:space="preserve">część </w:t>
      </w:r>
      <w:r w:rsidRPr="00D45BF1">
        <w:t>matematyczna);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 xml:space="preserve">2) </w:t>
      </w:r>
      <w:r w:rsidR="00375864" w:rsidRPr="00D45BF1">
        <w:t xml:space="preserve">badanie osiągnięć </w:t>
      </w:r>
      <w:r w:rsidRPr="00D45BF1">
        <w:t>(test) – dwa razy w roku (edukacja polonistycz</w:t>
      </w:r>
      <w:r w:rsidR="00D45BF1">
        <w:t xml:space="preserve">na, matematyczna, przyrodniczo – </w:t>
      </w:r>
      <w:r w:rsidRPr="00D45BF1">
        <w:t xml:space="preserve"> społeczna);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3) kartkówka – może być po każdej lekcji (edukacja polonistyczna, matematyczna, przyrodnicza, społeczna);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 xml:space="preserve">5) czytanie (czytanie tekstu przygotowanego, czytanie nowego tekstu i inne) – na bieżąco (edukacja polonistyczna) – na bieżąco; 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6) pisanie (wypowiedzi pisemne, przepisywanie, pisanie z pamięci, pisanie ze słuchu) – na bieżąco (edukacja polonistyczna);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7) wygłaszanie tekstów z pamięci – przynajmniej raz w półroczu (edukacja polonistyczna);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4) wypowiedzi ustne – na bieżąco (wszystkie rodzaje edukacji);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5) praca domowa – na bieżąco (wszystkie rodzaje edukacji);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6) praca na lekcji – na bieżąco (wszystkie rodzaje edukacji);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7) praca w grupie – na bieżąco (wszystkie rodzaje edukacji);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8) zeszyty przedmiotowe – na bieżąco (edukacja polonistyczna);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9) zeszyty ćwiczeń, karty pracy – na bieżąco (edukacja polonistyczna, matematyczna, przyrodnicza, społeczna);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10) stosunek do obowiązków szkolnych i przygotowanie do zajęć, zaangażowanie w wykonywanie zadań ruchowych, ćwiczeń gimnastycznych i gier zespołowych – na bieżąco (wychowanie fizyczne);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 xml:space="preserve">11) zaangażowanie, umiejętność posługiwania się narzędziami, zaplanowanie pracy zgodnie </w:t>
      </w:r>
      <w:r w:rsidR="00D45BF1">
        <w:t xml:space="preserve">                        </w:t>
      </w:r>
      <w:r w:rsidRPr="00D45BF1">
        <w:t>z instrukcją, umiejętność wykorzystania różnych materiałów – na bieżąco (edukacja plastyczno – techniczna);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>12) odtwarzanie poznanych piosenek, zaangażowanie w zabawy rytmiczno - taneczne – na bieżąco (edukacja muzyczna);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 xml:space="preserve">13) posługiwanie się poznanymi narzędziami edytora grafiki i pisma oraz zasobami Internetu – </w:t>
      </w:r>
      <w:r w:rsidR="00D45BF1">
        <w:t xml:space="preserve">                       </w:t>
      </w:r>
      <w:r w:rsidRPr="00D45BF1">
        <w:t>na bieżąco (edukacja informatyczna);</w:t>
      </w:r>
    </w:p>
    <w:p w:rsidR="00623B28" w:rsidRPr="00D45BF1" w:rsidRDefault="00623B28" w:rsidP="00623B28">
      <w:pPr>
        <w:spacing w:after="0" w:line="240" w:lineRule="auto"/>
        <w:jc w:val="both"/>
      </w:pPr>
      <w:r w:rsidRPr="00D45BF1">
        <w:t xml:space="preserve">14) prace dodatkowe (np. album, plakat, doświadczenia, inne) – sukcesywnie, w zależności od potrzeb </w:t>
      </w:r>
      <w:r w:rsidR="00D45BF1" w:rsidRPr="00D45BF1">
        <w:t xml:space="preserve">                          </w:t>
      </w:r>
      <w:r w:rsidRPr="00D45BF1">
        <w:t>i adekwatnych treści edukacyjnych;</w:t>
      </w:r>
    </w:p>
    <w:p w:rsidR="00375864" w:rsidRPr="00D45BF1" w:rsidRDefault="00375864" w:rsidP="00623B28">
      <w:pPr>
        <w:spacing w:after="0" w:line="240" w:lineRule="auto"/>
        <w:jc w:val="both"/>
      </w:pPr>
    </w:p>
    <w:p w:rsidR="00623B28" w:rsidRPr="00D45BF1" w:rsidRDefault="00623B28" w:rsidP="00623B28">
      <w:pPr>
        <w:spacing w:after="0" w:line="240" w:lineRule="auto"/>
        <w:jc w:val="both"/>
      </w:pPr>
      <w:r w:rsidRPr="00D45BF1">
        <w:t>W przypadku nieobecności w szkole uczeń ustala z nauczycielem sposób i termin uzupełnienia zaległości.</w:t>
      </w:r>
    </w:p>
    <w:p w:rsidR="00375864" w:rsidRPr="00D45BF1" w:rsidRDefault="00375864" w:rsidP="00623B28">
      <w:pPr>
        <w:spacing w:after="0" w:line="240" w:lineRule="auto"/>
        <w:jc w:val="both"/>
      </w:pPr>
    </w:p>
    <w:p w:rsidR="00623B28" w:rsidRPr="00D45BF1" w:rsidRDefault="00623B28" w:rsidP="00623B28">
      <w:pPr>
        <w:spacing w:after="0" w:line="240" w:lineRule="auto"/>
        <w:jc w:val="both"/>
      </w:pPr>
      <w:r w:rsidRPr="00D45BF1">
        <w:t xml:space="preserve">Uczeń ma prawo do poprawienia ocen bieżących w sposób określony przez nauczyciela np. pracy domowej – </w:t>
      </w:r>
      <w:r w:rsidR="00D45BF1" w:rsidRPr="00D45BF1">
        <w:t xml:space="preserve"> </w:t>
      </w:r>
      <w:r w:rsidRPr="00D45BF1">
        <w:t>do dwóch dni, testu</w:t>
      </w:r>
      <w:r w:rsidR="00375864" w:rsidRPr="00D45BF1">
        <w:t xml:space="preserve"> lub </w:t>
      </w:r>
      <w:r w:rsidRPr="00D45BF1">
        <w:t>sprawdzianu badającego opanowanie umiejętności – do dwóch tygodni.</w:t>
      </w:r>
    </w:p>
    <w:p w:rsidR="00C7271D" w:rsidRPr="00D45BF1" w:rsidRDefault="00C7271D" w:rsidP="00623B28">
      <w:pPr>
        <w:spacing w:after="0" w:line="240" w:lineRule="auto"/>
        <w:jc w:val="both"/>
      </w:pPr>
    </w:p>
    <w:p w:rsidR="00623B28" w:rsidRPr="00D45BF1" w:rsidRDefault="00623B28" w:rsidP="00623B28">
      <w:pPr>
        <w:spacing w:after="0" w:line="240" w:lineRule="auto"/>
        <w:jc w:val="both"/>
        <w:rPr>
          <w:i/>
        </w:rPr>
      </w:pPr>
      <w:r w:rsidRPr="00D45BF1">
        <w:t xml:space="preserve">Zasady mają charakter otwarty. W miarę potrzeb ulegną modyfikacji.   </w:t>
      </w:r>
    </w:p>
    <w:p w:rsidR="00CA661E" w:rsidRDefault="00CA661E" w:rsidP="00623B28">
      <w:pPr>
        <w:spacing w:after="0" w:line="240" w:lineRule="auto"/>
        <w:jc w:val="right"/>
        <w:rPr>
          <w:i/>
          <w:sz w:val="20"/>
        </w:rPr>
      </w:pPr>
    </w:p>
    <w:p w:rsidR="00623B28" w:rsidRPr="00740E45" w:rsidRDefault="00623B28" w:rsidP="00623B28">
      <w:pPr>
        <w:spacing w:after="0" w:line="240" w:lineRule="auto"/>
        <w:jc w:val="right"/>
        <w:rPr>
          <w:i/>
          <w:sz w:val="20"/>
        </w:rPr>
      </w:pPr>
      <w:r w:rsidRPr="00740E45">
        <w:rPr>
          <w:i/>
          <w:sz w:val="20"/>
        </w:rPr>
        <w:t>Katarzyna Kowalska</w:t>
      </w:r>
    </w:p>
    <w:p w:rsidR="00CA661E" w:rsidRDefault="00623B28" w:rsidP="00CA661E">
      <w:pPr>
        <w:spacing w:after="0" w:line="240" w:lineRule="auto"/>
        <w:jc w:val="right"/>
        <w:rPr>
          <w:i/>
          <w:sz w:val="20"/>
        </w:rPr>
      </w:pPr>
      <w:r w:rsidRPr="00740E45">
        <w:rPr>
          <w:i/>
          <w:sz w:val="20"/>
        </w:rPr>
        <w:t xml:space="preserve">Urszula </w:t>
      </w:r>
      <w:proofErr w:type="spellStart"/>
      <w:r w:rsidRPr="00740E45">
        <w:rPr>
          <w:i/>
          <w:sz w:val="20"/>
        </w:rPr>
        <w:t>Łazicka</w:t>
      </w:r>
      <w:proofErr w:type="spellEnd"/>
      <w:r w:rsidRPr="00740E45">
        <w:rPr>
          <w:i/>
          <w:sz w:val="20"/>
        </w:rPr>
        <w:t xml:space="preserve"> </w:t>
      </w:r>
    </w:p>
    <w:p w:rsidR="00CA661E" w:rsidRPr="00C7271D" w:rsidRDefault="00CA661E" w:rsidP="00CA661E">
      <w:pPr>
        <w:spacing w:after="0" w:line="240" w:lineRule="auto"/>
        <w:jc w:val="right"/>
        <w:rPr>
          <w:i/>
          <w:sz w:val="20"/>
        </w:rPr>
      </w:pPr>
      <w:r w:rsidRPr="00C7271D">
        <w:rPr>
          <w:i/>
          <w:sz w:val="20"/>
        </w:rPr>
        <w:t>Beata Truszkowska</w:t>
      </w:r>
    </w:p>
    <w:p w:rsidR="00623B28" w:rsidRPr="00C7271D" w:rsidRDefault="00623B28" w:rsidP="00623B28">
      <w:pPr>
        <w:spacing w:after="0" w:line="240" w:lineRule="auto"/>
        <w:jc w:val="right"/>
        <w:rPr>
          <w:i/>
          <w:sz w:val="20"/>
        </w:rPr>
      </w:pPr>
      <w:r w:rsidRPr="00C7271D">
        <w:rPr>
          <w:i/>
          <w:sz w:val="20"/>
        </w:rPr>
        <w:t>Ewa Waszczuk</w:t>
      </w:r>
    </w:p>
    <w:p w:rsidR="00A9238E" w:rsidRDefault="00D45BF1"/>
    <w:sectPr w:rsidR="00A9238E" w:rsidSect="00D45B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3B28"/>
    <w:rsid w:val="00375864"/>
    <w:rsid w:val="004B475C"/>
    <w:rsid w:val="00623B28"/>
    <w:rsid w:val="00633BBD"/>
    <w:rsid w:val="006767FB"/>
    <w:rsid w:val="007D0CCC"/>
    <w:rsid w:val="007F17FD"/>
    <w:rsid w:val="0080167E"/>
    <w:rsid w:val="00907168"/>
    <w:rsid w:val="00C7271D"/>
    <w:rsid w:val="00CA661E"/>
    <w:rsid w:val="00CB3711"/>
    <w:rsid w:val="00D4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2018-09-09T18:35:00Z</dcterms:created>
  <dcterms:modified xsi:type="dcterms:W3CDTF">2018-09-09T19:28:00Z</dcterms:modified>
</cp:coreProperties>
</file>