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5739" w14:textId="77777777"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14:paraId="571FEDE5" w14:textId="10EC98C7"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A13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plastyka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 </w:t>
      </w:r>
    </w:p>
    <w:p w14:paraId="35DD5B46" w14:textId="208CC84E" w:rsidR="0006790A" w:rsidRDefault="0006790A" w:rsidP="004A1302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CF03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352E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b,</w:t>
      </w:r>
      <w:r w:rsidR="00CF03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="00CF03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352E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d,</w:t>
      </w:r>
      <w:r w:rsidR="00CF03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352E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</w:t>
      </w:r>
    </w:p>
    <w:p w14:paraId="56668697" w14:textId="34AEED96" w:rsidR="00BA7BDB" w:rsidRPr="009302B0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2019/2020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6462A32" w14:textId="77777777"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ZDALNE NAUCZANIE od 26 marca 2020 r. do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10.04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</w:p>
    <w:p w14:paraId="3CCD83C0" w14:textId="77777777"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43072" w14:textId="77777777"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A035B21" w14:textId="77777777"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</w:p>
    <w:p w14:paraId="4DCBF966" w14:textId="2071A108"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352E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plastyka</w:t>
      </w:r>
    </w:p>
    <w:p w14:paraId="252B93ED" w14:textId="27594E0E"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6900CC">
        <w:rPr>
          <w:rFonts w:ascii="Arial" w:hAnsi="Arial" w:cs="Arial"/>
          <w:sz w:val="20"/>
          <w:szCs w:val="20"/>
        </w:rPr>
        <w:t>geografii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14:paraId="13D6A4B8" w14:textId="77777777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14:paraId="4E97BD33" w14:textId="77777777" w:rsidR="00601E67" w:rsidRDefault="00BA7BDB" w:rsidP="00601E67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każdy uczeń ma obowiązek odczytywać wiadomości wysyłane </w:t>
      </w:r>
      <w:r w:rsidR="00BA63B1" w:rsidRPr="009302B0">
        <w:rPr>
          <w:rFonts w:ascii="Arial" w:hAnsi="Arial" w:cs="Arial"/>
          <w:sz w:val="20"/>
          <w:szCs w:val="20"/>
        </w:rPr>
        <w:t xml:space="preserve">przez nauczyciela </w:t>
      </w:r>
      <w:r w:rsidR="00601E67">
        <w:rPr>
          <w:rFonts w:ascii="Arial" w:hAnsi="Arial" w:cs="Arial"/>
          <w:sz w:val="20"/>
          <w:szCs w:val="20"/>
        </w:rPr>
        <w:t>uczniowie, którzy nie uczestniczą w zdalnej lekcji geografii:</w:t>
      </w:r>
    </w:p>
    <w:p w14:paraId="2E423980" w14:textId="7287F537" w:rsidR="00601E67" w:rsidRDefault="00601E67" w:rsidP="00601E6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otrzymują zadania (mogą to być zadania na podstawie podręcznika, zeszytu ćwiczeń lub inne opracowane przez nauczyciela) do wykonania według instrukcji przygotowanej przez nauczyciela,</w:t>
      </w:r>
    </w:p>
    <w:p w14:paraId="5DA48053" w14:textId="3DA4B386" w:rsidR="00BA7BDB" w:rsidRPr="009302B0" w:rsidRDefault="00601E67" w:rsidP="00601E6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każdy uczeń  prowadzi zeszyt, w którym zapisuje tematy lekcji, </w:t>
      </w:r>
      <w:proofErr w:type="spellStart"/>
      <w:r>
        <w:rPr>
          <w:rFonts w:ascii="Arial" w:hAnsi="Arial" w:cs="Arial"/>
          <w:sz w:val="20"/>
          <w:szCs w:val="20"/>
        </w:rPr>
        <w:t>NaCoBeZU</w:t>
      </w:r>
      <w:proofErr w:type="spellEnd"/>
      <w:r>
        <w:rPr>
          <w:rFonts w:ascii="Arial" w:hAnsi="Arial" w:cs="Arial"/>
          <w:sz w:val="20"/>
          <w:szCs w:val="20"/>
        </w:rPr>
        <w:t xml:space="preserve"> i notatkę.</w:t>
      </w:r>
    </w:p>
    <w:p w14:paraId="2FBDE5F8" w14:textId="77777777"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232C256D" w14:textId="77777777"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6FA48144" w14:textId="77777777"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14FFF029" w14:textId="77777777"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39AD2272" w14:textId="21D3E61F" w:rsidR="00C31661" w:rsidRPr="009302B0" w:rsidRDefault="009302B0" w:rsidP="0006790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należy </w:t>
      </w:r>
      <w:r w:rsidR="00CE0308">
        <w:rPr>
          <w:rFonts w:ascii="Arial" w:hAnsi="Arial" w:cs="Arial"/>
          <w:sz w:val="20"/>
          <w:szCs w:val="20"/>
          <w:lang w:eastAsia="pl-PL"/>
        </w:rPr>
        <w:t xml:space="preserve">wykonać prace plastyczną martwa natura 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lekcji pocztą/</w:t>
      </w:r>
      <w:proofErr w:type="spellStart"/>
      <w:r w:rsidR="00EA4BC5" w:rsidRPr="009302B0"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 – </w:t>
      </w:r>
      <w:bookmarkStart w:id="1" w:name="_Hlk35775924"/>
      <w:r w:rsidR="00CE0308">
        <w:rPr>
          <w:rFonts w:ascii="Arial" w:hAnsi="Arial" w:cs="Arial"/>
          <w:sz w:val="20"/>
          <w:szCs w:val="20"/>
          <w:lang w:eastAsia="pl-PL"/>
        </w:rPr>
        <w:t xml:space="preserve">praca 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zostanie oceniony z wagą </w:t>
      </w:r>
      <w:r w:rsidR="0006790A">
        <w:rPr>
          <w:rFonts w:ascii="Arial" w:hAnsi="Arial" w:cs="Arial"/>
          <w:sz w:val="20"/>
          <w:szCs w:val="20"/>
          <w:lang w:eastAsia="pl-PL"/>
        </w:rPr>
        <w:t>1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bookmarkEnd w:id="1"/>
    <w:p w14:paraId="58CF8933" w14:textId="77777777"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CCF4BE9" w14:textId="77777777" w:rsidR="009302B0" w:rsidRPr="009302B0" w:rsidRDefault="009302B0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 w:rsidRPr="009302B0"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 w:rsidRPr="009302B0">
        <w:rPr>
          <w:rFonts w:ascii="Arial" w:hAnsi="Arial" w:cs="Arial"/>
          <w:b/>
          <w:sz w:val="20"/>
          <w:szCs w:val="20"/>
          <w:lang w:eastAsia="pl-PL"/>
        </w:rPr>
        <w:t>/Office 365 przesyłają pracę domową, kartę pracy, krzyżówkę w wyznaczonych terminach, pozostali uczniowie oddają nauczycielowi w/w prace po powrocie do szkoły.</w:t>
      </w:r>
    </w:p>
    <w:p w14:paraId="279FF014" w14:textId="77777777"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3DC9FF37" w14:textId="77777777"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78050881" w14:textId="34D33052"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Prezentacja multimedialna </w:t>
      </w:r>
      <w:r w:rsidR="00CE030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– waga 1</w:t>
      </w:r>
    </w:p>
    <w:p w14:paraId="29E08E09" w14:textId="77777777"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26B5B76D" w14:textId="77777777"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AA75E" w14:textId="77777777"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B19C68F" w14:textId="77777777" w:rsidR="00170245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.03.2020 r. </w:t>
      </w:r>
    </w:p>
    <w:p w14:paraId="7D9DC05A" w14:textId="27E94571" w:rsidR="00170245" w:rsidRDefault="00352E04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A.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BIELIDA </w:t>
      </w:r>
      <w:r>
        <w:rPr>
          <w:rFonts w:ascii="Arial" w:eastAsia="Times New Roman" w:hAnsi="Arial" w:cs="Arial"/>
          <w:sz w:val="20"/>
          <w:szCs w:val="20"/>
          <w:lang w:eastAsia="pl-PL"/>
        </w:rPr>
        <w:t>.A.KRAKOWIAK, G.KRAKOWIAK</w:t>
      </w:r>
    </w:p>
    <w:p w14:paraId="5F0381A9" w14:textId="47ED81EA" w:rsidR="00901F6E" w:rsidRPr="009302B0" w:rsidRDefault="00352E04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>nauczyciel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6210F">
        <w:rPr>
          <w:rFonts w:ascii="Arial" w:eastAsia="Times New Roman" w:hAnsi="Arial" w:cs="Arial"/>
          <w:sz w:val="20"/>
          <w:szCs w:val="20"/>
          <w:lang w:eastAsia="pl-PL"/>
        </w:rPr>
        <w:t>plastyki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6790A"/>
    <w:rsid w:val="00087BC7"/>
    <w:rsid w:val="00092E23"/>
    <w:rsid w:val="00121C85"/>
    <w:rsid w:val="0014091C"/>
    <w:rsid w:val="00170245"/>
    <w:rsid w:val="00193E18"/>
    <w:rsid w:val="001E07B7"/>
    <w:rsid w:val="0033107B"/>
    <w:rsid w:val="003500E9"/>
    <w:rsid w:val="00352E04"/>
    <w:rsid w:val="003861B0"/>
    <w:rsid w:val="00394083"/>
    <w:rsid w:val="004158BA"/>
    <w:rsid w:val="00424CD8"/>
    <w:rsid w:val="0046210F"/>
    <w:rsid w:val="004A1302"/>
    <w:rsid w:val="00507C10"/>
    <w:rsid w:val="005121B1"/>
    <w:rsid w:val="005E109D"/>
    <w:rsid w:val="00601E67"/>
    <w:rsid w:val="006900CC"/>
    <w:rsid w:val="006A4A89"/>
    <w:rsid w:val="00810DD7"/>
    <w:rsid w:val="00901F6E"/>
    <w:rsid w:val="009302B0"/>
    <w:rsid w:val="009C520B"/>
    <w:rsid w:val="00A20D21"/>
    <w:rsid w:val="00A56119"/>
    <w:rsid w:val="00B12161"/>
    <w:rsid w:val="00B60E6D"/>
    <w:rsid w:val="00BA4243"/>
    <w:rsid w:val="00BA63B1"/>
    <w:rsid w:val="00BA7BDB"/>
    <w:rsid w:val="00BE1AFC"/>
    <w:rsid w:val="00BF5301"/>
    <w:rsid w:val="00C31661"/>
    <w:rsid w:val="00CE0308"/>
    <w:rsid w:val="00CF0380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77A"/>
  <w15:docId w15:val="{30EEA942-67A5-4756-B6E9-D98713C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andrzela</cp:lastModifiedBy>
  <cp:revision>12</cp:revision>
  <dcterms:created xsi:type="dcterms:W3CDTF">2020-03-22T12:16:00Z</dcterms:created>
  <dcterms:modified xsi:type="dcterms:W3CDTF">2020-03-22T18:43:00Z</dcterms:modified>
</cp:coreProperties>
</file>