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15F5" w:rsidRDefault="008315F5" w:rsidP="008315F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MODYFIKACJA PRZEDMIOTOWYCH ZASAD OCENIANIA – chemia klasy 8a i 8b 2019/2020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8315F5" w:rsidRDefault="008315F5" w:rsidP="008315F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ZDALNE NAUCZANIE od 10.04.2020 r. do odwołania</w:t>
      </w:r>
    </w:p>
    <w:p w:rsidR="008315F5" w:rsidRDefault="008315F5" w:rsidP="008315F5">
      <w:pPr>
        <w:spacing w:before="100" w:beforeAutospacing="1" w:after="100" w:afterAutospacing="1" w:line="240" w:lineRule="auto"/>
        <w:jc w:val="center"/>
        <w:textAlignment w:val="baseline"/>
        <w:rPr>
          <w:rFonts w:ascii="Arial" w:eastAsia="Times New Roman" w:hAnsi="Arial" w:cs="Arial"/>
          <w:b/>
          <w:sz w:val="20"/>
          <w:szCs w:val="20"/>
        </w:rPr>
      </w:pPr>
    </w:p>
    <w:p w:rsidR="008315F5" w:rsidRDefault="008315F5" w:rsidP="008315F5">
      <w:pPr>
        <w:pStyle w:val="ListParagraph"/>
        <w:numPr>
          <w:ilvl w:val="0"/>
          <w:numId w:val="1"/>
        </w:numPr>
        <w:tabs>
          <w:tab w:val="left" w:pos="284"/>
        </w:tabs>
        <w:spacing w:before="100" w:beforeAutospacing="1" w:after="100" w:afterAutospacing="1" w:line="240" w:lineRule="auto"/>
        <w:ind w:left="0" w:firstLine="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WYMAGANIA EDUKACYJNE NIEZBĘDNE DO OTRZYMANIA PRZEZ UCZNIA  OCEN: </w:t>
      </w:r>
    </w:p>
    <w:p w:rsidR="008315F5" w:rsidRDefault="008315F5" w:rsidP="008315F5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ŚRÓDROCZNEJ (za II półrocze) I ROCZNEJ OCEN KLASYFIKACYJNEJ, WYNIKAJĄCYCH</w:t>
      </w:r>
    </w:p>
    <w:p w:rsidR="008315F5" w:rsidRDefault="008315F5" w:rsidP="008315F5">
      <w:pPr>
        <w:pStyle w:val="ListParagraph"/>
        <w:spacing w:before="100" w:beforeAutospacing="1" w:after="100" w:afterAutospacing="1" w:line="240" w:lineRule="auto"/>
        <w:ind w:hanging="720"/>
        <w:textAlignment w:val="baseline"/>
        <w:rPr>
          <w:rFonts w:ascii="Arial" w:eastAsia="Times New Roman" w:hAnsi="Arial" w:cs="Arial"/>
          <w:b/>
          <w:bCs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REALIZOWANEGO POGRAMU NAUCZANIA z przedmiotu </w:t>
      </w:r>
      <w:r>
        <w:rPr>
          <w:rFonts w:ascii="Arial" w:eastAsia="Times New Roman" w:hAnsi="Arial" w:cs="Arial"/>
          <w:b/>
          <w:bCs/>
          <w:sz w:val="20"/>
          <w:szCs w:val="20"/>
          <w:u w:val="single"/>
        </w:rPr>
        <w:t>chemia</w:t>
      </w: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1) na </w:t>
      </w:r>
      <w:r>
        <w:rPr>
          <w:rFonts w:ascii="Arial" w:hAnsi="Arial" w:cs="Arial"/>
          <w:sz w:val="20"/>
          <w:szCs w:val="20"/>
        </w:rPr>
        <w:t xml:space="preserve">lekcji matematyki obowiązują zasady oceniania opisane w </w:t>
      </w:r>
      <w:r>
        <w:rPr>
          <w:rFonts w:ascii="Arial" w:hAnsi="Arial" w:cs="Arial"/>
          <w:sz w:val="20"/>
          <w:szCs w:val="20"/>
          <w:shd w:val="clear" w:color="auto" w:fill="FFFFFF"/>
        </w:rPr>
        <w:t>§ 66.-75. </w:t>
      </w:r>
      <w:r>
        <w:rPr>
          <w:rFonts w:ascii="Arial" w:hAnsi="Arial" w:cs="Arial"/>
          <w:sz w:val="20"/>
          <w:szCs w:val="20"/>
        </w:rPr>
        <w:t>Statutu Szkoły; </w:t>
      </w: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każdego ucznia obowiązuje systematyczna, bieżąca praca;  </w:t>
      </w: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każdy uczeń ma obowiązek prowadzić zeszyt, w którym zapisuje tematy lekcji, NaCoBeZU i notatkę.</w:t>
      </w:r>
    </w:p>
    <w:p w:rsidR="008315F5" w:rsidRDefault="008315F5" w:rsidP="008315F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2. ZASADY WYSTAWIANIA OCEN KLASYFIKACYJNYCH </w:t>
      </w:r>
      <w:r>
        <w:rPr>
          <w:rFonts w:ascii="Arial" w:eastAsia="Times New Roman" w:hAnsi="Arial" w:cs="Arial"/>
          <w:sz w:val="20"/>
          <w:szCs w:val="20"/>
        </w:rPr>
        <w:t xml:space="preserve">– zgodnie z § 73 Statutu Szkoły. </w:t>
      </w:r>
    </w:p>
    <w:p w:rsidR="008315F5" w:rsidRDefault="008315F5" w:rsidP="008315F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b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 xml:space="preserve">Kryteria ocen, czyli szczegółowe wymagania edukacyjne podstawowe i ponadpodstawowe są ujęte w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wynikowym planie / rozkładzie materiału </w:t>
      </w:r>
      <w:r>
        <w:rPr>
          <w:rFonts w:ascii="Arial" w:eastAsia="Times New Roman" w:hAnsi="Arial" w:cs="Arial"/>
          <w:sz w:val="20"/>
          <w:szCs w:val="20"/>
        </w:rPr>
        <w:t>nauczania na cały rok szkolny (dostępny na stronie internetowej Szkoły).</w:t>
      </w:r>
      <w:r>
        <w:rPr>
          <w:rFonts w:ascii="Arial" w:eastAsia="Times New Roman" w:hAnsi="Arial" w:cs="Arial"/>
          <w:b/>
          <w:sz w:val="20"/>
          <w:szCs w:val="20"/>
        </w:rPr>
        <w:t> </w:t>
      </w:r>
    </w:p>
    <w:p w:rsidR="008315F5" w:rsidRDefault="008315F5" w:rsidP="008315F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3. SPOSOBY SPRAWDZANIA OSIĄGNIĘĆ EDUKACYJNYCH UCZNIA </w:t>
      </w: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Osiągnięcia edukacyjne ucznia są sprawdzane w następujących formach: </w:t>
      </w:r>
    </w:p>
    <w:p w:rsidR="008315F5" w:rsidRDefault="008315F5" w:rsidP="008315F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Obowiązkowo:</w:t>
      </w:r>
    </w:p>
    <w:p w:rsidR="008315F5" w:rsidRDefault="008315F5" w:rsidP="008315F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sporządzać notatki w zeszycie z przesyłanych tematów lekcji pocztą/librusem  – zeszyt zostanie oceniony z wagą 1 po powrocie do szkoły</w:t>
      </w:r>
    </w:p>
    <w:p w:rsidR="008315F5" w:rsidRDefault="008315F5" w:rsidP="008315F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wykonywać zadania domowe przesłane pocztą/</w:t>
      </w:r>
    </w:p>
    <w:p w:rsidR="008315F5" w:rsidRDefault="008315F5" w:rsidP="008315F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 xml:space="preserve">librusem/Office 365 – każde poprawnie rozwiązana praca domowa to jeden plus, plusy ulegają zamianie na oceny. </w:t>
      </w:r>
    </w:p>
    <w:p w:rsidR="008315F5" w:rsidRDefault="008315F5" w:rsidP="008315F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WYJĄTKI: wybrane prace domowe będą oceniane z wagą 1. Informacja o tym , że praca domowa jest na ocenę zawsze będzie podana na lekcji online, w zadaniu domowym na portalu Librus oraz w aplikacji TEAMS.</w:t>
      </w:r>
    </w:p>
    <w:p w:rsidR="008315F5" w:rsidRDefault="008315F5" w:rsidP="008315F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Od 10 kwietnia do odwołania należy wykonywać zadane karty pracy przesłane pocztą/</w:t>
      </w:r>
    </w:p>
    <w:p w:rsidR="008315F5" w:rsidRDefault="008315F5" w:rsidP="008315F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librusem/Office 365 – waga 1</w:t>
      </w:r>
    </w:p>
    <w:p w:rsidR="008315F5" w:rsidRDefault="008315F5" w:rsidP="008315F5">
      <w:pPr>
        <w:pStyle w:val="NoSpacing"/>
        <w:numPr>
          <w:ilvl w:val="0"/>
          <w:numId w:val="2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Podczas lekcji Online nauczyciel ma możliwość wstawienia oceny lub plusa  za odpowiedź, aktywne uczestnictwo ucznia w zajęciach</w:t>
      </w: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8315F5" w:rsidRDefault="008315F5" w:rsidP="008315F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Uczniowie korzystający z librusa/Office 365 przesyłają pracę domową, kartę pracy w wyznaczonych terminach, pozostali uczniowie oddają nauczycielowi w/w prace po powrocie do szkoły.</w:t>
      </w:r>
    </w:p>
    <w:p w:rsidR="008315F5" w:rsidRDefault="008315F5" w:rsidP="008315F5">
      <w:pPr>
        <w:pStyle w:val="NoSpacing"/>
        <w:ind w:left="720"/>
        <w:rPr>
          <w:rFonts w:ascii="Arial" w:hAnsi="Arial" w:cs="Arial"/>
          <w:sz w:val="20"/>
          <w:szCs w:val="20"/>
          <w:lang w:eastAsia="pl-PL"/>
        </w:rPr>
      </w:pPr>
    </w:p>
    <w:p w:rsidR="008315F5" w:rsidRDefault="008315F5" w:rsidP="008315F5">
      <w:pPr>
        <w:pStyle w:val="NoSpacing"/>
        <w:rPr>
          <w:rFonts w:ascii="Arial" w:hAnsi="Arial" w:cs="Arial"/>
          <w:b/>
          <w:sz w:val="20"/>
          <w:szCs w:val="20"/>
          <w:lang w:eastAsia="pl-PL"/>
        </w:rPr>
      </w:pPr>
      <w:r>
        <w:rPr>
          <w:rFonts w:ascii="Arial" w:hAnsi="Arial" w:cs="Arial"/>
          <w:b/>
          <w:sz w:val="20"/>
          <w:szCs w:val="20"/>
          <w:lang w:eastAsia="pl-PL"/>
        </w:rPr>
        <w:t>Dla chętnych:</w:t>
      </w:r>
    </w:p>
    <w:p w:rsidR="008315F5" w:rsidRDefault="008315F5" w:rsidP="008315F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Praca multimedialna – waga 2</w:t>
      </w:r>
    </w:p>
    <w:p w:rsidR="008315F5" w:rsidRDefault="008315F5" w:rsidP="008315F5">
      <w:pPr>
        <w:pStyle w:val="NoSpacing"/>
        <w:numPr>
          <w:ilvl w:val="0"/>
          <w:numId w:val="3"/>
        </w:numPr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hAnsi="Arial" w:cs="Arial"/>
          <w:sz w:val="20"/>
          <w:szCs w:val="20"/>
          <w:lang w:eastAsia="pl-PL"/>
        </w:rPr>
        <w:t>Krzyżówka – waga 1</w:t>
      </w: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  <w:lang w:eastAsia="pl-PL"/>
        </w:rPr>
      </w:pPr>
    </w:p>
    <w:p w:rsidR="008315F5" w:rsidRDefault="008315F5" w:rsidP="008315F5">
      <w:pPr>
        <w:pStyle w:val="NoSpacing"/>
        <w:rPr>
          <w:rFonts w:ascii="Arial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 xml:space="preserve">4. WARUNKI I TRYB OTRZYMANIA WYŻSZEJ NIŻ PRZEWIDYWANA ROCZNEJ OCENY KLASYFIKACYJNEJ Z ZAJĘĆ EDUKACYJNYCH – </w:t>
      </w:r>
      <w:r>
        <w:rPr>
          <w:rFonts w:ascii="Arial" w:eastAsia="Times New Roman" w:hAnsi="Arial" w:cs="Arial"/>
          <w:sz w:val="20"/>
          <w:szCs w:val="20"/>
        </w:rPr>
        <w:t>zgodnie z dokumentem obowiązującym w całej Szkole, dostępnym na stronie internetowej Szkoły, w zakładce DOKUMENTY. </w:t>
      </w:r>
    </w:p>
    <w:p w:rsidR="008315F5" w:rsidRDefault="008315F5" w:rsidP="008315F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</w:p>
    <w:p w:rsidR="008315F5" w:rsidRDefault="008315F5" w:rsidP="008315F5">
      <w:pPr>
        <w:spacing w:before="100" w:beforeAutospacing="1" w:after="100" w:afterAutospacing="1" w:line="240" w:lineRule="auto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b/>
          <w:bCs/>
          <w:sz w:val="20"/>
          <w:szCs w:val="20"/>
        </w:rPr>
        <w:t>Zasady mają charakter otwarty. W miarę potrzeb ulegają modyfikacji.</w:t>
      </w:r>
      <w:r>
        <w:rPr>
          <w:rFonts w:ascii="Arial" w:eastAsia="Times New Roman" w:hAnsi="Arial" w:cs="Arial"/>
          <w:sz w:val="20"/>
          <w:szCs w:val="20"/>
        </w:rPr>
        <w:t> </w:t>
      </w:r>
    </w:p>
    <w:p w:rsidR="008315F5" w:rsidRDefault="008315F5" w:rsidP="008315F5">
      <w:pPr>
        <w:spacing w:before="100" w:beforeAutospacing="1" w:after="100" w:afterAutospacing="1" w:line="240" w:lineRule="auto"/>
        <w:jc w:val="right"/>
        <w:textAlignment w:val="baseline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10.04.2020 r. Krzysztof Bogucki – nauczyciel chemii</w:t>
      </w:r>
    </w:p>
    <w:p w:rsidR="00000000" w:rsidRDefault="008315F5"/>
    <w:sectPr w:rsidR="000000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70119"/>
    <w:multiLevelType w:val="hybridMultilevel"/>
    <w:tmpl w:val="E4C036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184717"/>
    <w:multiLevelType w:val="hybridMultilevel"/>
    <w:tmpl w:val="151E98C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C67961"/>
    <w:multiLevelType w:val="hybridMultilevel"/>
    <w:tmpl w:val="A10E10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>
    <w:useFELayout/>
  </w:compat>
  <w:rsids>
    <w:rsidRoot w:val="008315F5"/>
    <w:rsid w:val="00831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15F5"/>
    <w:pPr>
      <w:spacing w:after="0" w:line="240" w:lineRule="auto"/>
    </w:pPr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8315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9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340</Words>
  <Characters>2041</Characters>
  <Application>Microsoft Office Word</Application>
  <DocSecurity>0</DocSecurity>
  <Lines>17</Lines>
  <Paragraphs>4</Paragraphs>
  <ScaleCrop>false</ScaleCrop>
  <Company/>
  <LinksUpToDate>false</LinksUpToDate>
  <CharactersWithSpaces>2377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Boguc</dc:creator>
  <cp:keywords/>
  <dc:description/>
  <cp:lastModifiedBy>Boguc</cp:lastModifiedBy>
  <cp:revision>2</cp:revision>
  <dcterms:created xsi:type="dcterms:W3CDTF">2020-05-10T09:59:00Z</dcterms:created>
  <dcterms:modified xsi:type="dcterms:W3CDTF">2020-05-10T09:59:00Z</dcterms:modified>
</cp:coreProperties>
</file>