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DF3" w:rsidRDefault="00623DF3">
      <w:pPr>
        <w:pStyle w:val="Nagwek1"/>
      </w:pPr>
      <w:r>
        <w:t>Rozkład materiału dla klasy 7</w:t>
      </w:r>
    </w:p>
    <w:p w:rsidR="00623DF3" w:rsidRDefault="00623DF3">
      <w:pPr>
        <w:pStyle w:val="Tabelapodpis"/>
        <w:spacing w:before="0"/>
      </w:pPr>
      <w:r>
        <w:rPr>
          <w:rStyle w:val="tabelanumer"/>
        </w:rPr>
        <w:t xml:space="preserve">Tabela 1. </w:t>
      </w:r>
      <w:r>
        <w:t>Proponowane tematy zajęć w klasie 7</w:t>
      </w:r>
    </w:p>
    <w:tbl>
      <w:tblPr>
        <w:tblW w:w="0" w:type="auto"/>
        <w:tblInd w:w="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1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</w:pPr>
            <w:r>
              <w:t>Realizowane zagadnienia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</w:pPr>
            <w:r>
              <w:t>Liczba godzin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nil"/>
              <w:bottom w:val="nil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</w:p>
        </w:tc>
        <w:tc>
          <w:tcPr>
            <w:tcW w:w="5168" w:type="dxa"/>
            <w:gridSpan w:val="5"/>
            <w:tcBorders>
              <w:top w:val="nil"/>
              <w:bottom w:val="nil"/>
            </w:tcBorders>
          </w:tcPr>
          <w:p w:rsidR="00623DF3" w:rsidRDefault="00623DF3">
            <w:pPr>
              <w:pStyle w:val="Tabelatekst"/>
            </w:pPr>
            <w:r>
              <w:rPr>
                <w:b/>
              </w:rPr>
              <w:t xml:space="preserve">Rozdział 1. </w:t>
            </w:r>
            <w:r>
              <w:rPr>
                <w:b/>
              </w:rPr>
              <w:br/>
              <w:t>Rozumienie, analizowanie i rozwiązywanie problemów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 xml:space="preserve">1. 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Zrozumieć, przeanalizować i rozwiązać. Algorytmy i sposoby ich zapisywania 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Wprowadzenie do algorytmiki, sposoby zapisywania algorytmów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I.1, I.5, </w:t>
            </w:r>
            <w:r>
              <w:br/>
              <w:t>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1.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Rodzaje algorytmów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Rodzaje algorytmów i sposoby ich zapisywania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I.1, I.5,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2.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3.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Stosowanie programu JavaBlock do demonstrowania działania a</w:t>
            </w:r>
            <w:r>
              <w:t>l</w:t>
            </w:r>
            <w:r>
              <w:t>gorytmów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Konstruowanie algorytmów w programie JavaBlock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I.1, I.4, II.1,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3.</w:t>
            </w:r>
          </w:p>
          <w:p w:rsidR="00623DF3" w:rsidRDefault="00623DF3">
            <w:pPr>
              <w:pStyle w:val="Tabelatekst"/>
            </w:pPr>
            <w:r>
              <w:t>Program JavaBlock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4.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Przetwarzanie informacji przez komputer. Komputerowe reprezentacje danych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Szyfrowanie, typy </w:t>
            </w:r>
            <w:r>
              <w:rPr>
                <w:spacing w:val="-3"/>
              </w:rPr>
              <w:t>danych, komputerowe</w:t>
            </w:r>
            <w:r>
              <w:t xml:space="preserve"> reprezentacje liczb, system dwójkowy a system dziesiątkowy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I.3, III.3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4.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5.</w:t>
            </w:r>
          </w:p>
        </w:tc>
        <w:tc>
          <w:tcPr>
            <w:tcW w:w="516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Podsumowanie rozdziału 1. Projekty, debaty, prezentacje (1 godzina)</w:t>
            </w:r>
          </w:p>
        </w:tc>
      </w:tr>
    </w:tbl>
    <w:p w:rsidR="00623DF3" w:rsidRDefault="00623DF3"/>
    <w:p w:rsidR="00623DF3" w:rsidRDefault="00623DF3">
      <w:pPr>
        <w:pStyle w:val="Tabelapodpis"/>
        <w:keepNext/>
        <w:spacing w:before="0"/>
      </w:pPr>
      <w:r>
        <w:rPr>
          <w:rStyle w:val="tabelanumer"/>
        </w:rPr>
        <w:lastRenderedPageBreak/>
        <w:t xml:space="preserve">Tabela 1. </w:t>
      </w:r>
      <w:r>
        <w:t xml:space="preserve">Proponowane tematy zajęć w klasie 7 — </w:t>
      </w:r>
      <w:r>
        <w:rPr>
          <w:rStyle w:val="wyrnienie"/>
          <w:color w:val="auto"/>
        </w:rPr>
        <w:t>ciąg dalszy</w:t>
      </w:r>
    </w:p>
    <w:tbl>
      <w:tblPr>
        <w:tblW w:w="0" w:type="auto"/>
        <w:tblInd w:w="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1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Realizowane zagadnienia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Liczba godzin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8" w:type="dxa"/>
            <w:gridSpan w:val="6"/>
            <w:tcBorders>
              <w:top w:val="nil"/>
              <w:bottom w:val="nil"/>
            </w:tcBorders>
          </w:tcPr>
          <w:p w:rsidR="00623DF3" w:rsidRDefault="00623DF3">
            <w:pPr>
              <w:pStyle w:val="Tabelatekst"/>
            </w:pPr>
            <w:r>
              <w:rPr>
                <w:b/>
              </w:rPr>
              <w:t xml:space="preserve">Rozdział 2. </w:t>
            </w:r>
            <w:r>
              <w:rPr>
                <w:b/>
              </w:rPr>
              <w:br/>
              <w:t>Programowanie i rozwiązywanie problemów z wykorzystaniem komputera i innych urządzeń cyfrowych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6.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Animacje postaci, </w:t>
            </w:r>
            <w:r>
              <w:rPr>
                <w:spacing w:val="-4"/>
              </w:rPr>
              <w:t>czyli jak programować</w:t>
            </w:r>
            <w:r>
              <w:t xml:space="preserve"> w Scratchu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Programowanie w Scratchu </w:t>
            </w:r>
            <w:r>
              <w:br/>
              <w:t>— animacje postaci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I.4, I.5, II.2, III.3, IV.1</w:t>
            </w:r>
          </w:p>
          <w:p w:rsidR="00623DF3" w:rsidRDefault="00623DF3">
            <w:pPr>
              <w:pStyle w:val="Tabelatekst"/>
              <w:ind w:right="57"/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5.</w:t>
            </w:r>
          </w:p>
          <w:p w:rsidR="00623DF3" w:rsidRDefault="00623DF3">
            <w:pPr>
              <w:pStyle w:val="Tabelatekst"/>
            </w:pPr>
            <w:r>
              <w:rPr>
                <w:spacing w:val="-5"/>
              </w:rPr>
              <w:t>Przeglądarka internetowa, dostęp do internetu</w:t>
            </w:r>
            <w:r>
              <w:t>, Scratch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7.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Programowanie </w:t>
            </w:r>
            <w:r>
              <w:rPr>
                <w:spacing w:val="-4"/>
              </w:rPr>
              <w:t>zdarzeń w programie</w:t>
            </w:r>
            <w:r>
              <w:t xml:space="preserve"> Scratch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Programowanie w Scratchu </w:t>
            </w:r>
            <w:r>
              <w:br/>
              <w:t>— zdarzenia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I.4, I.5, II.2,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6.</w:t>
            </w:r>
          </w:p>
          <w:p w:rsidR="00623DF3" w:rsidRDefault="00623DF3">
            <w:pPr>
              <w:pStyle w:val="Tabelatekst"/>
            </w:pPr>
            <w:r>
              <w:rPr>
                <w:spacing w:val="-5"/>
              </w:rPr>
              <w:t>Przeglądarka internetowa, dostęp do internetu, Scratch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8.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Jak zaprojektować </w:t>
            </w:r>
            <w:r>
              <w:rPr>
                <w:spacing w:val="-4"/>
              </w:rPr>
              <w:t>komiks w programie</w:t>
            </w:r>
            <w:r>
              <w:t xml:space="preserve"> Scratch?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Programowanie w Scratchu </w:t>
            </w:r>
            <w:r>
              <w:br/>
              <w:t>— projektowanie komiksu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I.4, I.5, II.1, II.2,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7.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 internetu, Scratch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9.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Ciekawe projekty w </w:t>
            </w:r>
            <w:r>
              <w:rPr>
                <w:spacing w:val="-4"/>
              </w:rPr>
              <w:t>programie Scratch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Programowanie w Scratchu </w:t>
            </w:r>
            <w:r>
              <w:br/>
              <w:t>— projektowanie prostej gry i scen własnej bajki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I.4, I.5, II.1, II.2,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8.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internetu, Scratch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10.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Wprowadzenie do programowania w języku Python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Wprowadzenie do programowania tekstowego z wykorzystaniem Pythona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II.1, III.3, IV.1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9.</w:t>
            </w:r>
          </w:p>
          <w:p w:rsidR="00623DF3" w:rsidRDefault="00623DF3">
            <w:pPr>
              <w:pStyle w:val="Tabelatekst"/>
            </w:pPr>
            <w:r>
              <w:t>Program Python</w:t>
            </w:r>
          </w:p>
        </w:tc>
      </w:tr>
    </w:tbl>
    <w:p w:rsidR="00623DF3" w:rsidRDefault="00623DF3"/>
    <w:p w:rsidR="00623DF3" w:rsidRDefault="00623DF3">
      <w:pPr>
        <w:pStyle w:val="Tabelapodpis"/>
        <w:keepNext/>
        <w:spacing w:before="0"/>
      </w:pPr>
      <w:r>
        <w:rPr>
          <w:rStyle w:val="tabelanumer"/>
        </w:rPr>
        <w:lastRenderedPageBreak/>
        <w:t xml:space="preserve">Tabela 1. </w:t>
      </w:r>
      <w:r>
        <w:t xml:space="preserve">Proponowane tematy zajęć w klasie 7 — </w:t>
      </w:r>
      <w:r>
        <w:rPr>
          <w:rStyle w:val="wyrnienie"/>
          <w:color w:val="auto"/>
        </w:rPr>
        <w:t>ciąg dalszy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1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Align w:val="center"/>
          </w:tcPr>
          <w:p w:rsidR="00623DF3" w:rsidRDefault="00623DF3">
            <w:pPr>
              <w:pStyle w:val="Tabelanagwek"/>
              <w:keepNext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Realizowane zagadnienia</w:t>
            </w:r>
          </w:p>
        </w:tc>
        <w:tc>
          <w:tcPr>
            <w:tcW w:w="567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Liczba godzin</w:t>
            </w:r>
          </w:p>
        </w:tc>
        <w:tc>
          <w:tcPr>
            <w:tcW w:w="709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11.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Ćwiczenia w programowaniu z wykorzystaniem języka Python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Programowanie z wykorzystaniem Pythona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</w:pPr>
            <w:r>
              <w:t xml:space="preserve">I.2a, II.1, </w:t>
            </w:r>
            <w:r>
              <w:rPr>
                <w:spacing w:val="-4"/>
              </w:rPr>
              <w:t>III.3, IV</w:t>
            </w:r>
            <w:r>
              <w:t>.1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</w:pPr>
            <w:r>
              <w:t>Lekcja 10.</w:t>
            </w:r>
          </w:p>
          <w:p w:rsidR="00623DF3" w:rsidRDefault="00623DF3">
            <w:pPr>
              <w:pStyle w:val="Tabelatekst"/>
            </w:pPr>
            <w:r>
              <w:t>Program Python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12.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Jak rozwiązywać problemy z wykorzystaniem arkusza kalkulacyjnego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Rozwiązywanie problemów z wykorzystaniem arkusza kalkulacyjnego Excel i chmury, rodzaje adresowania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</w:pPr>
            <w:r>
              <w:t xml:space="preserve">I.4, I.5, II.3c, </w:t>
            </w:r>
            <w:r>
              <w:rPr>
                <w:spacing w:val="-4"/>
              </w:rPr>
              <w:t>III.3, IV.</w:t>
            </w:r>
            <w:r>
              <w:t>1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  <w:rPr>
                <w:spacing w:val="-4"/>
              </w:rPr>
            </w:pPr>
            <w:r>
              <w:rPr>
                <w:spacing w:val="-4"/>
              </w:rPr>
              <w:t>Lekcja 11.</w:t>
            </w:r>
          </w:p>
          <w:p w:rsidR="00623DF3" w:rsidRDefault="00623DF3">
            <w:pPr>
              <w:pStyle w:val="Tabelatekst"/>
              <w:rPr>
                <w:spacing w:val="-4"/>
              </w:rPr>
            </w:pPr>
            <w:r>
              <w:rPr>
                <w:spacing w:val="-4"/>
              </w:rPr>
              <w:t>Program Excel, przeglądarka internetowa, dostęp do internetu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13.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Prezentowanie danych i wyników w postaci wykresu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Tworzenie wykresów w arkuszu kalkulacyjnym Excel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</w:pPr>
            <w:r>
              <w:t xml:space="preserve">I.4, I.5, II.3c, </w:t>
            </w:r>
            <w:r>
              <w:rPr>
                <w:spacing w:val="-4"/>
              </w:rPr>
              <w:t>III.3, IV.</w:t>
            </w:r>
            <w:r>
              <w:t>1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</w:pPr>
            <w:r>
              <w:t>Lekcja 12.</w:t>
            </w:r>
          </w:p>
          <w:p w:rsidR="00623DF3" w:rsidRDefault="00623DF3">
            <w:pPr>
              <w:pStyle w:val="Tabelatekst"/>
            </w:pPr>
            <w:r>
              <w:t>Program Excel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14.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Kalkulujemy koszty wycieczki klasowej, c</w:t>
            </w:r>
            <w:r>
              <w:rPr>
                <w:spacing w:val="-4"/>
              </w:rPr>
              <w:t xml:space="preserve">zyli jak rozwiązywać </w:t>
            </w:r>
            <w:r>
              <w:t>problemy z wykorzystaniem arkusza kalkulacyjnego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Kalkulacje kosztów w arkuszu kalkulacyjnym Excel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</w:pPr>
            <w:r>
              <w:t>I.4, I.5, II.3c, I</w:t>
            </w:r>
            <w:r>
              <w:rPr>
                <w:spacing w:val="-4"/>
              </w:rPr>
              <w:t>II.3, IV.</w:t>
            </w:r>
            <w:r>
              <w:t>1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</w:pPr>
            <w:r>
              <w:t>Lekcja 13.</w:t>
            </w:r>
          </w:p>
          <w:p w:rsidR="00623DF3" w:rsidRDefault="00623DF3">
            <w:pPr>
              <w:pStyle w:val="Tabelatekst"/>
            </w:pPr>
            <w:r>
              <w:t>Program Excel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15.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Wykorzystanie arkusza kalkulacyjnego do rozwiązywania problemów z zakresu różnych przedmiotów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Obliczenia w Excelu z zakresu różnych przedmiotów, stosowanie funkcji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</w:pPr>
            <w:r>
              <w:t xml:space="preserve">I.4, I.5, II.3c, </w:t>
            </w:r>
            <w:r>
              <w:rPr>
                <w:spacing w:val="-4"/>
              </w:rPr>
              <w:t>III.3, IV</w:t>
            </w:r>
            <w:r>
              <w:t>.1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</w:pPr>
            <w:r>
              <w:t>Lekcja 14.</w:t>
            </w:r>
          </w:p>
          <w:p w:rsidR="00623DF3" w:rsidRDefault="00623DF3">
            <w:pPr>
              <w:pStyle w:val="Tabelatekst"/>
            </w:pPr>
            <w:r>
              <w:t>Program Excel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16.</w:t>
            </w:r>
          </w:p>
        </w:tc>
        <w:tc>
          <w:tcPr>
            <w:tcW w:w="5168" w:type="dxa"/>
            <w:gridSpan w:val="5"/>
          </w:tcPr>
          <w:p w:rsidR="00623DF3" w:rsidRDefault="00623DF3">
            <w:pPr>
              <w:pStyle w:val="Tabelatekst"/>
            </w:pPr>
            <w:r>
              <w:t>Podsumowanie rozdziału 2. Projekty, debaty, prezentacje (1 godzina)</w:t>
            </w:r>
          </w:p>
        </w:tc>
      </w:tr>
    </w:tbl>
    <w:p w:rsidR="00623DF3" w:rsidRDefault="00623DF3"/>
    <w:p w:rsidR="00623DF3" w:rsidRDefault="00623DF3">
      <w:pPr>
        <w:pStyle w:val="Tabelapodpis"/>
        <w:keepNext/>
        <w:spacing w:before="0"/>
      </w:pPr>
      <w:r>
        <w:rPr>
          <w:rStyle w:val="tabelanumer"/>
        </w:rPr>
        <w:t xml:space="preserve">Tabela 1. </w:t>
      </w:r>
      <w:r>
        <w:t xml:space="preserve">Proponowane tematy zajęć w klasie 7 — </w:t>
      </w:r>
      <w:r>
        <w:rPr>
          <w:rStyle w:val="wyrnienie"/>
          <w:color w:val="auto"/>
        </w:rPr>
        <w:t>ciąg dalszy</w:t>
      </w:r>
    </w:p>
    <w:tbl>
      <w:tblPr>
        <w:tblW w:w="0" w:type="auto"/>
        <w:tblInd w:w="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1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Realizowane zagadnienia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Liczba godzin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8" w:type="dxa"/>
            <w:gridSpan w:val="6"/>
            <w:tcBorders>
              <w:top w:val="nil"/>
              <w:bottom w:val="nil"/>
            </w:tcBorders>
          </w:tcPr>
          <w:p w:rsidR="00623DF3" w:rsidRDefault="00623DF3">
            <w:pPr>
              <w:pStyle w:val="Tabelatekst"/>
            </w:pPr>
            <w:r>
              <w:rPr>
                <w:b/>
              </w:rPr>
              <w:t xml:space="preserve">Rozdział 3. </w:t>
            </w:r>
            <w:r>
              <w:rPr>
                <w:b/>
              </w:rPr>
              <w:br/>
              <w:t>Realizacja projektów z wykorzystaniem komputera, aplikacji i urządzeń cyfrowych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lastRenderedPageBreak/>
              <w:t xml:space="preserve">17. 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Projektujemy gazetkę szkolną </w:t>
            </w:r>
            <w:r>
              <w:br/>
              <w:t>— opracowanie i realizacja projektu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Projektowanie gazetki w edytorze tekstu </w:t>
            </w:r>
            <w:r>
              <w:br/>
              <w:t>— opracowanie planu i jego realizacja (ustawienia strony, kolumny, wstawianie i formatowanie obrazów, obiektów, kształtów, symboli, ozdobnych tekstów, pola tekstowego, nagłówka, stopki, sprawdzanie pisowni i gramatyki, drukowanie)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rPr>
                <w:spacing w:val="-4"/>
              </w:rPr>
              <w:t xml:space="preserve">II.3b, II.4, II.5, III.2, </w:t>
            </w:r>
            <w:r>
              <w:t>III.3, IV.1, IV.2, V.2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15.</w:t>
            </w:r>
          </w:p>
          <w:p w:rsidR="00623DF3" w:rsidRDefault="00623DF3">
            <w:pPr>
              <w:pStyle w:val="Tabelatekst"/>
            </w:pPr>
            <w:r>
              <w:t>Edytor tekstu Word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18.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Projektujemy kolaż do gazetki szkolnej za pomocą programu graficznego GIMP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Projektowanie kolażu do gazetki w programie graficznym GIMP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II.2a, II.4, II.5, III.2, III.3, IV.1, IV.2, V.2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16.</w:t>
            </w:r>
          </w:p>
          <w:p w:rsidR="00623DF3" w:rsidRDefault="00623DF3">
            <w:pPr>
              <w:pStyle w:val="Tabelatekst"/>
            </w:pPr>
            <w:r>
              <w:t>Edytor grafiki GIMP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19.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Jak korzystać z wirtualnego dysku OneDrive?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Zapisywanie, przechowywanie i edytowanie zasobów na wirtualnym dysku OneDrive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II.3, II.4, III.3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17.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20.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Przechowywanie, przeglądanie, udostępnianie i </w:t>
            </w:r>
            <w:r>
              <w:rPr>
                <w:spacing w:val="-4"/>
              </w:rPr>
              <w:t>publikowanie gazetki</w:t>
            </w:r>
            <w:r>
              <w:t xml:space="preserve"> z wykorzystaniem chmury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Zapisywanie pliku na dysku Google, udostępnianie innym użytkownikom, publikowanie plików w internecie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II.3b, II.4, III.3, IV.1, V.1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18.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internetu, edytor tekstu Word</w:t>
            </w:r>
          </w:p>
        </w:tc>
      </w:tr>
    </w:tbl>
    <w:p w:rsidR="00623DF3" w:rsidRDefault="00623DF3"/>
    <w:p w:rsidR="00623DF3" w:rsidRDefault="00623DF3">
      <w:pPr>
        <w:pStyle w:val="Tabelapodpis"/>
        <w:keepNext/>
        <w:spacing w:before="0"/>
      </w:pPr>
      <w:r>
        <w:rPr>
          <w:rStyle w:val="tabelanumer"/>
        </w:rPr>
        <w:t xml:space="preserve">Tabela 1. </w:t>
      </w:r>
      <w:r>
        <w:t xml:space="preserve">Proponowane tematy zajęć w klasie 7 — </w:t>
      </w:r>
      <w:r>
        <w:rPr>
          <w:rStyle w:val="wyrnienie"/>
          <w:color w:val="auto"/>
        </w:rPr>
        <w:t>ciąg dalszy</w:t>
      </w:r>
    </w:p>
    <w:tbl>
      <w:tblPr>
        <w:tblW w:w="0" w:type="auto"/>
        <w:tblInd w:w="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1521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vAlign w:val="center"/>
          </w:tcPr>
          <w:p w:rsidR="00623DF3" w:rsidRDefault="00623DF3">
            <w:pPr>
              <w:pStyle w:val="Tabelanagwek"/>
              <w:keepNext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Realizowane zagadnienia</w:t>
            </w:r>
          </w:p>
        </w:tc>
        <w:tc>
          <w:tcPr>
            <w:tcW w:w="567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Liczba godzin</w:t>
            </w:r>
          </w:p>
        </w:tc>
        <w:tc>
          <w:tcPr>
            <w:tcW w:w="709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vAlign w:val="center"/>
          </w:tcPr>
          <w:p w:rsidR="00623DF3" w:rsidRDefault="00623DF3">
            <w:pPr>
              <w:pStyle w:val="Tabelanagwek"/>
              <w:keepNext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21.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Jak korzystać z otwartych zasobów sieci? Praca synchroniczna w chmurze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 xml:space="preserve">Pojęcia: otwarte zasoby sieci i wolne licencje, powszechnie stosowane wolne licencje, otwarte zasoby edukacyjne, uściślanie zapytań w wyszukiwarkach </w:t>
            </w:r>
            <w:r>
              <w:lastRenderedPageBreak/>
              <w:t>internetowych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lastRenderedPageBreak/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II.5, III.3, IV.1, IV.2, V.1, V.2, V.3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19.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lastRenderedPageBreak/>
              <w:t>22.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 xml:space="preserve">Projektujemy zaproszenie. Korzystanie </w:t>
            </w:r>
            <w:r>
              <w:br/>
            </w:r>
            <w:r>
              <w:rPr>
                <w:spacing w:val="-4"/>
              </w:rPr>
              <w:t>z edytora tekstu Word czy praca w chmurze</w:t>
            </w:r>
            <w:r>
              <w:t>?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Projektowanie zaproszenia w edytorze tekstu Word i w chmurze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II.3b, II.4, II.5, III.3, IV.1, IV.2, V.1, V.2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20.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internetu, edytor tekstu Word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23.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rPr>
                <w:spacing w:val="-4"/>
              </w:rPr>
              <w:t>Grafika w zaproszeniu</w:t>
            </w:r>
            <w:r>
              <w:t xml:space="preserve"> — fotomontaż w programie graficznym GIMP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 xml:space="preserve">Pobieranie obrazów z otwartych zasobów sieci, importowanie zdjęć i filmów z cyfrowego aparatu fotograficznego, kamery cyfrowej, </w:t>
            </w:r>
            <w:r>
              <w:rPr>
                <w:spacing w:val="-5"/>
              </w:rPr>
              <w:t xml:space="preserve">telefonu komórkowego, </w:t>
            </w:r>
            <w:r>
              <w:t>tworzenie fotomontażu w programie graficznym GIMP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II.3a, II.4, II.5, III.3, IV.1, IV.2, V.1, V.2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21.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internetu, edytor grafiki GIMP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</w:tcPr>
          <w:p w:rsidR="00623DF3" w:rsidRDefault="00623DF3">
            <w:pPr>
              <w:pStyle w:val="Tabelatekst"/>
              <w:ind w:right="85"/>
              <w:jc w:val="right"/>
            </w:pPr>
            <w:r>
              <w:t xml:space="preserve">24. 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 xml:space="preserve">Realizacja projektu „Moja miejscowość dawniej i dziś” </w:t>
            </w:r>
            <w:r>
              <w:br/>
            </w:r>
            <w:r>
              <w:rPr>
                <w:spacing w:val="-5"/>
              </w:rPr>
              <w:t>— tworzenie prezentacji</w:t>
            </w:r>
            <w:r>
              <w:t xml:space="preserve"> multimedialnej. Gromadzenie, selekcjonowanie i przetwarzanie informacji</w:t>
            </w:r>
          </w:p>
        </w:tc>
        <w:tc>
          <w:tcPr>
            <w:tcW w:w="1521" w:type="dxa"/>
          </w:tcPr>
          <w:p w:rsidR="00623DF3" w:rsidRDefault="00623DF3">
            <w:pPr>
              <w:pStyle w:val="Tabelatekst"/>
              <w:ind w:right="57"/>
            </w:pPr>
            <w:r>
              <w:t>Projektowanie prezentacji multimedialnej (stosowanie animacji obiektów, przejść między slajdami, wstawianie hiperłączy, dźwięków, filmów) i jej pokaz</w:t>
            </w:r>
          </w:p>
        </w:tc>
        <w:tc>
          <w:tcPr>
            <w:tcW w:w="567" w:type="dxa"/>
          </w:tcPr>
          <w:p w:rsidR="00623DF3" w:rsidRDefault="00623DF3">
            <w:pPr>
              <w:pStyle w:val="Tabelatekst"/>
              <w:ind w:right="57"/>
            </w:pPr>
            <w:r>
              <w:t>2</w:t>
            </w:r>
          </w:p>
        </w:tc>
        <w:tc>
          <w:tcPr>
            <w:tcW w:w="709" w:type="dxa"/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I.5, II.3d, II.4, II.5, III.3, IV.1, IV.2, V.1, V.2</w:t>
            </w:r>
          </w:p>
        </w:tc>
        <w:tc>
          <w:tcPr>
            <w:tcW w:w="850" w:type="dxa"/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22.</w:t>
            </w:r>
          </w:p>
          <w:p w:rsidR="00623DF3" w:rsidRDefault="00623DF3">
            <w:pPr>
              <w:pStyle w:val="Tabelatekst"/>
            </w:pPr>
            <w:r>
              <w:rPr>
                <w:spacing w:val="-5"/>
              </w:rPr>
              <w:t>Program PowerPoint, przeglądarka internetowa, dostęp do internetu</w:t>
            </w:r>
          </w:p>
        </w:tc>
      </w:tr>
    </w:tbl>
    <w:p w:rsidR="00623DF3" w:rsidRDefault="00623DF3">
      <w:pPr>
        <w:rPr>
          <w:sz w:val="2"/>
        </w:rPr>
      </w:pPr>
    </w:p>
    <w:p w:rsidR="00623DF3" w:rsidRDefault="00623DF3">
      <w:pPr>
        <w:pStyle w:val="Tabelapodpis"/>
        <w:keepNext/>
        <w:spacing w:before="0"/>
      </w:pPr>
      <w:r>
        <w:rPr>
          <w:rStyle w:val="tabelanumer"/>
        </w:rPr>
        <w:t xml:space="preserve">Tabela 1. </w:t>
      </w:r>
      <w:r>
        <w:t xml:space="preserve">Proponowane tematy zajęć w klasie 7 — </w:t>
      </w:r>
      <w:r>
        <w:rPr>
          <w:rStyle w:val="wyrnienie"/>
          <w:color w:val="auto"/>
        </w:rPr>
        <w:t>ciąg dalszy</w:t>
      </w:r>
    </w:p>
    <w:tbl>
      <w:tblPr>
        <w:tblW w:w="0" w:type="auto"/>
        <w:tblInd w:w="3" w:type="dxa"/>
        <w:tblBorders>
          <w:top w:val="single" w:sz="6" w:space="0" w:color="auto"/>
          <w:bottom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60"/>
        <w:gridCol w:w="207"/>
        <w:gridCol w:w="1314"/>
        <w:gridCol w:w="1521"/>
        <w:gridCol w:w="567"/>
        <w:gridCol w:w="709"/>
        <w:gridCol w:w="850"/>
      </w:tblGrid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  <w:ind w:right="57"/>
              <w:jc w:val="right"/>
            </w:pPr>
            <w:r>
              <w:t>Lp.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 xml:space="preserve">Temat </w:t>
            </w:r>
            <w:r>
              <w:br/>
              <w:t>lekcji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Realizowane zagadnienia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Liczba godzin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Zapis z pod</w:t>
            </w:r>
            <w:r>
              <w:softHyphen/>
              <w:t>stawy progra</w:t>
            </w:r>
            <w:r>
              <w:softHyphen/>
            </w:r>
            <w:r>
              <w:br/>
              <w:t>mowej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623DF3" w:rsidRDefault="00623DF3">
            <w:pPr>
              <w:pStyle w:val="Tabelanagwek"/>
              <w:keepNext/>
            </w:pPr>
            <w:r>
              <w:t>Nr lekcji w pod</w:t>
            </w:r>
            <w:r>
              <w:softHyphen/>
              <w:t>ręczniku, używane programy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25.</w:t>
            </w:r>
          </w:p>
        </w:tc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Podsumowanie rozdziału 3. Projekty, debaty, prezentacje (1 godzina)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528" w:type="dxa"/>
            <w:gridSpan w:val="7"/>
            <w:tcBorders>
              <w:top w:val="nil"/>
              <w:bottom w:val="nil"/>
            </w:tcBorders>
          </w:tcPr>
          <w:p w:rsidR="00623DF3" w:rsidRDefault="00623DF3">
            <w:pPr>
              <w:pStyle w:val="Tabelatekst"/>
            </w:pPr>
            <w:r>
              <w:rPr>
                <w:b/>
              </w:rPr>
              <w:t xml:space="preserve">Rozdział 4. </w:t>
            </w:r>
            <w:r>
              <w:rPr>
                <w:b/>
              </w:rPr>
              <w:br/>
            </w:r>
            <w:r>
              <w:rPr>
                <w:b/>
                <w:spacing w:val="-2"/>
              </w:rPr>
              <w:t>Posługiwanie się komputerem, urządzeniami cyfrowymi i sieciami komputerowymi</w:t>
            </w:r>
            <w:r>
              <w:rPr>
                <w:b/>
              </w:rPr>
              <w:t>. Przestrzeganie prawa i zasad BHP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26.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Budowa i funkcje sieci komput</w:t>
            </w:r>
            <w:r>
              <w:t>e</w:t>
            </w:r>
            <w:r>
              <w:t>rowej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Pojęcie sieci komputerowej, rodzaje sieci, sposoby łączenia komputerów w sieć, podziały sieci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III.1, III.3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Lekcja 23.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27.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Korzystamy </w:t>
            </w:r>
            <w:r>
              <w:lastRenderedPageBreak/>
              <w:t>z urządzeń do tworzenia elektronicznych tekstów, obrazów, dźwięków, filmów i animacji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lastRenderedPageBreak/>
              <w:t xml:space="preserve">Urządzenia </w:t>
            </w:r>
            <w:r>
              <w:lastRenderedPageBreak/>
              <w:t>do tworzenia elektronicznych tekstów, obrazów, dźwięków, filmów i animacji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lastRenderedPageBreak/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III.2, </w:t>
            </w:r>
            <w:r>
              <w:lastRenderedPageBreak/>
              <w:t xml:space="preserve">III.3, IV.1, </w:t>
            </w:r>
            <w:r>
              <w:rPr>
                <w:spacing w:val="-4"/>
              </w:rPr>
              <w:t>IV.2, V.1,</w:t>
            </w:r>
            <w:r>
              <w:t xml:space="preserve"> V.2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lastRenderedPageBreak/>
              <w:t>Lekcja 24.</w:t>
            </w:r>
          </w:p>
          <w:p w:rsidR="00623DF3" w:rsidRDefault="00623DF3">
            <w:pPr>
              <w:pStyle w:val="Tabelatekst"/>
            </w:pPr>
            <w:r>
              <w:lastRenderedPageBreak/>
              <w:t xml:space="preserve">Program </w:t>
            </w:r>
            <w:r>
              <w:br/>
              <w:t>do optycz</w:t>
            </w:r>
            <w:r>
              <w:softHyphen/>
              <w:t>nego roz</w:t>
            </w:r>
            <w:r>
              <w:softHyphen/>
              <w:t>po</w:t>
            </w:r>
            <w:r>
              <w:softHyphen/>
              <w:t xml:space="preserve">znawania </w:t>
            </w:r>
            <w:r>
              <w:rPr>
                <w:spacing w:val="-4"/>
              </w:rPr>
              <w:t>znaków OCR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lastRenderedPageBreak/>
              <w:t>28.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Bezpieczeństwo, cyfrowa tożsamość oraz własność intelektualna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Bezpieczeństwo w sieci, cyfrowa tożsamość, prawo autorskie i własność intelektualna, licencje na oprogramowanie, etyczne postępowanie z inform</w:t>
            </w:r>
            <w:r>
              <w:t>a</w:t>
            </w:r>
            <w:r>
              <w:t>cjami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III.3, </w:t>
            </w:r>
            <w:r>
              <w:rPr>
                <w:spacing w:val="-4"/>
              </w:rPr>
              <w:t>IV.2, V.1, V.2, V.3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25.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29.</w:t>
            </w:r>
          </w:p>
        </w:tc>
        <w:tc>
          <w:tcPr>
            <w:tcW w:w="152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 xml:space="preserve">Rozwój informatyki na przestrzeni lat. </w:t>
            </w:r>
            <w:r>
              <w:rPr>
                <w:spacing w:val="-4"/>
              </w:rPr>
              <w:t>Przykłady zastosowań</w:t>
            </w:r>
          </w:p>
        </w:tc>
        <w:tc>
          <w:tcPr>
            <w:tcW w:w="15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Zarys historii informatyki, przykłady zastosowań kompetencji informatycznych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  <w:rPr>
                <w:spacing w:val="-4"/>
              </w:rPr>
            </w:pPr>
            <w:r>
              <w:rPr>
                <w:spacing w:val="-4"/>
              </w:rPr>
              <w:t>I.5, III.3, IV.3, IV.4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Lekcja 26.</w:t>
            </w:r>
          </w:p>
          <w:p w:rsidR="00623DF3" w:rsidRDefault="00623DF3">
            <w:pPr>
              <w:pStyle w:val="Tabelatekst"/>
              <w:rPr>
                <w:spacing w:val="-5"/>
              </w:rPr>
            </w:pPr>
            <w:r>
              <w:rPr>
                <w:spacing w:val="-5"/>
              </w:rPr>
              <w:t>Przeglądarka internetowa, dostęp do internetu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85"/>
              <w:jc w:val="right"/>
            </w:pPr>
            <w:r>
              <w:t>30.</w:t>
            </w:r>
          </w:p>
        </w:tc>
        <w:tc>
          <w:tcPr>
            <w:tcW w:w="516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Podsumowanie rozdziału 4. Projekty, debaty, prezentacje (1 godzina)</w:t>
            </w:r>
          </w:p>
        </w:tc>
      </w:tr>
      <w:tr w:rsidR="00623DF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  <w:ind w:right="57"/>
            </w:pPr>
            <w:r>
              <w:t>Razem</w:t>
            </w:r>
          </w:p>
        </w:tc>
        <w:tc>
          <w:tcPr>
            <w:tcW w:w="496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23DF3" w:rsidRDefault="00623DF3">
            <w:pPr>
              <w:pStyle w:val="Tabelatekst"/>
            </w:pPr>
            <w:r>
              <w:t>32 godziny</w:t>
            </w:r>
          </w:p>
        </w:tc>
      </w:tr>
    </w:tbl>
    <w:p w:rsidR="00623DF3" w:rsidRDefault="00623DF3"/>
    <w:sectPr w:rsidR="00623DF3">
      <w:headerReference w:type="even" r:id="rId7"/>
      <w:headerReference w:type="default" r:id="rId8"/>
      <w:endnotePr>
        <w:numFmt w:val="decimal"/>
      </w:endnotePr>
      <w:pgSz w:w="6917" w:h="11000" w:code="167"/>
      <w:pgMar w:top="964" w:right="695" w:bottom="510" w:left="695" w:header="369" w:footer="284" w:gutter="0"/>
      <w:pgNumType w:start="9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3DF3" w:rsidRDefault="00623DF3">
      <w:r>
        <w:separator/>
      </w:r>
    </w:p>
  </w:endnote>
  <w:endnote w:type="continuationSeparator" w:id="0">
    <w:p w:rsidR="00623DF3" w:rsidRDefault="00623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FN Noemi Capitals">
    <w:charset w:val="EE"/>
    <w:family w:val="auto"/>
    <w:pitch w:val="variable"/>
    <w:sig w:usb0="80000027" w:usb1="00000000" w:usb2="0000004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PrimaSansMonoEU">
    <w:altName w:val="Courier New"/>
    <w:charset w:val="EE"/>
    <w:family w:val="auto"/>
    <w:pitch w:val="variable"/>
    <w:sig w:usb0="800000AF" w:usb1="5000004A" w:usb2="00000000" w:usb3="00000000" w:csb0="00000093" w:csb1="00000000"/>
  </w:font>
  <w:font w:name="MinionPro-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EFN Garamo">
    <w:altName w:val="Times New Roman"/>
    <w:charset w:val="EE"/>
    <w:family w:val="auto"/>
    <w:pitch w:val="variable"/>
    <w:sig w:usb0="A0000027" w:usb1="00000000" w:usb2="00000040" w:usb3="00000000" w:csb0="00000193" w:csb1="00000000"/>
  </w:font>
  <w:font w:name="EFN Straight New">
    <w:charset w:val="EE"/>
    <w:family w:val="auto"/>
    <w:pitch w:val="variable"/>
    <w:sig w:usb0="80000027" w:usb1="00000000" w:usb2="0000004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3DF3" w:rsidRDefault="00623DF3">
      <w:pPr>
        <w:jc w:val="left"/>
      </w:pPr>
      <w:r>
        <w:separator/>
      </w:r>
    </w:p>
  </w:footnote>
  <w:footnote w:type="continuationSeparator" w:id="0">
    <w:p w:rsidR="00623DF3" w:rsidRDefault="00623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F3" w:rsidRDefault="00623DF3">
    <w:pPr>
      <w:pStyle w:val="Nagwek"/>
    </w:pPr>
    <w:fldSimple w:instr=" PAGE ">
      <w:r w:rsidR="00AE695B">
        <w:rPr>
          <w:noProof/>
        </w:rPr>
        <w:t>14</w:t>
      </w:r>
    </w:fldSimple>
    <w:r>
      <w:tab/>
      <w:t>PORADNIK METODYCZNY DO SZKOŁY PODSTAWOWEJ, KLASA 7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DF3" w:rsidRDefault="00623DF3">
    <w:pPr>
      <w:pStyle w:val="Nagwek"/>
    </w:pPr>
    <w:r>
      <w:tab/>
    </w:r>
    <w:r>
      <w:tab/>
      <w:t>Rozkład materiału dla klasy 7</w:t>
    </w:r>
    <w:r>
      <w:tab/>
    </w:r>
    <w:fldSimple w:instr=" PAGE ">
      <w:r w:rsidR="00AE695B">
        <w:rPr>
          <w:noProof/>
        </w:rPr>
        <w:t>13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D21E6A3A"/>
    <w:lvl w:ilvl="0">
      <w:start w:val="1"/>
      <w:numFmt w:val="decimal"/>
      <w:pStyle w:val="Listanumerowana2"/>
      <w:lvlText w:val="%1."/>
      <w:lvlJc w:val="right"/>
      <w:pPr>
        <w:tabs>
          <w:tab w:val="num" w:pos="567"/>
        </w:tabs>
        <w:ind w:left="567" w:hanging="57"/>
      </w:pPr>
      <w:rPr>
        <w:rFonts w:ascii="Myriad Pro" w:hAnsi="Myriad Pro" w:hint="default"/>
        <w:b/>
        <w:i w:val="0"/>
        <w:sz w:val="16"/>
      </w:rPr>
    </w:lvl>
  </w:abstractNum>
  <w:abstractNum w:abstractNumId="1">
    <w:nsid w:val="FFFFFF82"/>
    <w:multiLevelType w:val="singleLevel"/>
    <w:tmpl w:val="183E74FA"/>
    <w:lvl w:ilvl="0">
      <w:start w:val="1"/>
      <w:numFmt w:val="bullet"/>
      <w:pStyle w:val="Listapunktowana3"/>
      <w:lvlText w:val=""/>
      <w:lvlJc w:val="left"/>
      <w:pPr>
        <w:tabs>
          <w:tab w:val="num" w:pos="1040"/>
        </w:tabs>
        <w:ind w:left="851" w:hanging="171"/>
      </w:pPr>
      <w:rPr>
        <w:rFonts w:ascii="Symbol" w:hAnsi="Symbol" w:hint="default"/>
        <w:sz w:val="16"/>
      </w:rPr>
    </w:lvl>
  </w:abstractNum>
  <w:abstractNum w:abstractNumId="2">
    <w:nsid w:val="FFFFFF83"/>
    <w:multiLevelType w:val="singleLevel"/>
    <w:tmpl w:val="471EAD56"/>
    <w:lvl w:ilvl="0">
      <w:start w:val="1"/>
      <w:numFmt w:val="bullet"/>
      <w:pStyle w:val="Listapunktowana2"/>
      <w:lvlText w:val=""/>
      <w:lvlJc w:val="left"/>
      <w:pPr>
        <w:tabs>
          <w:tab w:val="num" w:pos="757"/>
        </w:tabs>
        <w:ind w:left="567" w:hanging="170"/>
      </w:pPr>
      <w:rPr>
        <w:rFonts w:ascii="Symbol" w:hAnsi="Symbol" w:hint="default"/>
        <w:sz w:val="16"/>
      </w:rPr>
    </w:lvl>
  </w:abstractNum>
  <w:abstractNum w:abstractNumId="3">
    <w:nsid w:val="FFFFFF88"/>
    <w:multiLevelType w:val="singleLevel"/>
    <w:tmpl w:val="F612DA26"/>
    <w:lvl w:ilvl="0">
      <w:start w:val="1"/>
      <w:numFmt w:val="decimal"/>
      <w:pStyle w:val="Listanumerowana"/>
      <w:lvlText w:val="%1."/>
      <w:lvlJc w:val="right"/>
      <w:pPr>
        <w:tabs>
          <w:tab w:val="num" w:pos="284"/>
        </w:tabs>
        <w:ind w:left="284" w:hanging="57"/>
      </w:pPr>
      <w:rPr>
        <w:rFonts w:ascii="Myriad Pro" w:hAnsi="EFN Noemi Capitals" w:hint="default"/>
        <w:b/>
        <w:i w:val="0"/>
        <w:sz w:val="16"/>
      </w:rPr>
    </w:lvl>
  </w:abstractNum>
  <w:abstractNum w:abstractNumId="4">
    <w:nsid w:val="00000009"/>
    <w:multiLevelType w:val="singleLevel"/>
    <w:tmpl w:val="00000009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8986CE8"/>
    <w:multiLevelType w:val="singleLevel"/>
    <w:tmpl w:val="458441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C0570CC"/>
    <w:multiLevelType w:val="singleLevel"/>
    <w:tmpl w:val="9CF04364"/>
    <w:lvl w:ilvl="0">
      <w:start w:val="1"/>
      <w:numFmt w:val="lowerLetter"/>
      <w:pStyle w:val="Listaabc"/>
      <w:lvlText w:val="%1)"/>
      <w:lvlJc w:val="right"/>
      <w:pPr>
        <w:tabs>
          <w:tab w:val="num" w:pos="567"/>
        </w:tabs>
        <w:ind w:left="567" w:hanging="57"/>
      </w:pPr>
      <w:rPr>
        <w:rFonts w:ascii="Myriad Pro" w:hAnsi="Myriad Pro" w:hint="default"/>
        <w:b/>
        <w:i w:val="0"/>
        <w:sz w:val="16"/>
      </w:rPr>
    </w:lvl>
  </w:abstractNum>
  <w:abstractNum w:abstractNumId="7">
    <w:nsid w:val="2DEB4C45"/>
    <w:multiLevelType w:val="singleLevel"/>
    <w:tmpl w:val="F606D8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F197FB3"/>
    <w:multiLevelType w:val="singleLevel"/>
    <w:tmpl w:val="E3FE28C2"/>
    <w:lvl w:ilvl="0">
      <w:start w:val="1"/>
      <w:numFmt w:val="bullet"/>
      <w:pStyle w:val="Ramkawypunktowanie"/>
      <w:lvlText w:val=""/>
      <w:lvlJc w:val="left"/>
      <w:pPr>
        <w:tabs>
          <w:tab w:val="num" w:pos="530"/>
        </w:tabs>
        <w:ind w:left="397" w:hanging="227"/>
      </w:pPr>
      <w:rPr>
        <w:rFonts w:ascii="Symbol" w:hAnsi="Symbol" w:hint="default"/>
        <w:sz w:val="18"/>
      </w:rPr>
    </w:lvl>
  </w:abstractNum>
  <w:abstractNum w:abstractNumId="9">
    <w:nsid w:val="37335004"/>
    <w:multiLevelType w:val="singleLevel"/>
    <w:tmpl w:val="7CA433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BD2CE5"/>
    <w:multiLevelType w:val="singleLevel"/>
    <w:tmpl w:val="7F240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E8E0C5A"/>
    <w:multiLevelType w:val="singleLevel"/>
    <w:tmpl w:val="76EA8CDC"/>
    <w:lvl w:ilvl="0">
      <w:start w:val="1"/>
      <w:numFmt w:val="lowerLetter"/>
      <w:pStyle w:val="Listaabc2"/>
      <w:lvlText w:val="%1)"/>
      <w:lvlJc w:val="right"/>
      <w:pPr>
        <w:tabs>
          <w:tab w:val="num" w:pos="851"/>
        </w:tabs>
        <w:ind w:left="851" w:hanging="57"/>
      </w:pPr>
      <w:rPr>
        <w:rFonts w:ascii="Myriad Pro" w:hAnsi="Myriad Pro" w:hint="default"/>
        <w:b/>
        <w:i w:val="0"/>
        <w:sz w:val="16"/>
      </w:rPr>
    </w:lvl>
  </w:abstractNum>
  <w:abstractNum w:abstractNumId="12">
    <w:nsid w:val="489B2241"/>
    <w:multiLevelType w:val="singleLevel"/>
    <w:tmpl w:val="12DE2904"/>
    <w:lvl w:ilvl="0">
      <w:start w:val="1"/>
      <w:numFmt w:val="decimal"/>
      <w:pStyle w:val="Lista123"/>
      <w:lvlText w:val="%1)"/>
      <w:lvlJc w:val="right"/>
      <w:pPr>
        <w:tabs>
          <w:tab w:val="num" w:pos="567"/>
        </w:tabs>
        <w:ind w:left="567" w:hanging="57"/>
      </w:pPr>
      <w:rPr>
        <w:rFonts w:ascii="Myriad Pro" w:hAnsi="Adobe Fangsong Std R" w:hint="default"/>
        <w:b/>
        <w:i w:val="0"/>
        <w:sz w:val="16"/>
      </w:rPr>
    </w:lvl>
  </w:abstractNum>
  <w:abstractNum w:abstractNumId="13">
    <w:nsid w:val="65D15E48"/>
    <w:multiLevelType w:val="singleLevel"/>
    <w:tmpl w:val="F2FC6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67503338"/>
    <w:multiLevelType w:val="singleLevel"/>
    <w:tmpl w:val="ACB29A86"/>
    <w:lvl w:ilvl="0">
      <w:start w:val="1"/>
      <w:numFmt w:val="bullet"/>
      <w:pStyle w:val="Listapunktowana"/>
      <w:lvlText w:val=""/>
      <w:lvlJc w:val="left"/>
      <w:pPr>
        <w:tabs>
          <w:tab w:val="num" w:pos="473"/>
        </w:tabs>
        <w:ind w:left="284" w:hanging="171"/>
      </w:pPr>
      <w:rPr>
        <w:rFonts w:ascii="Symbol" w:hAnsi="Symbol" w:hint="default"/>
      </w:rPr>
    </w:lvl>
  </w:abstractNum>
  <w:abstractNum w:abstractNumId="15">
    <w:nsid w:val="71C84B9E"/>
    <w:multiLevelType w:val="singleLevel"/>
    <w:tmpl w:val="7276A6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4ED0B72"/>
    <w:multiLevelType w:val="singleLevel"/>
    <w:tmpl w:val="1E9EFE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7D700277"/>
    <w:multiLevelType w:val="singleLevel"/>
    <w:tmpl w:val="5DC6F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D8B0D21"/>
    <w:multiLevelType w:val="singleLevel"/>
    <w:tmpl w:val="E9D8C844"/>
    <w:name w:val="WW8Num62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</w:lvl>
  </w:abstractNum>
  <w:num w:numId="1">
    <w:abstractNumId w:val="8"/>
  </w:num>
  <w:num w:numId="2">
    <w:abstractNumId w:val="0"/>
  </w:num>
  <w:num w:numId="3">
    <w:abstractNumId w:val="12"/>
  </w:num>
  <w:num w:numId="4">
    <w:abstractNumId w:val="14"/>
  </w:num>
  <w:num w:numId="5">
    <w:abstractNumId w:val="3"/>
  </w:num>
  <w:num w:numId="6">
    <w:abstractNumId w:val="6"/>
  </w:num>
  <w:num w:numId="7">
    <w:abstractNumId w:val="1"/>
  </w:num>
  <w:num w:numId="8">
    <w:abstractNumId w:val="11"/>
  </w:num>
  <w:num w:numId="9">
    <w:abstractNumId w:val="2"/>
  </w:num>
  <w:num w:numId="10">
    <w:abstractNumId w:val="17"/>
  </w:num>
  <w:num w:numId="11">
    <w:abstractNumId w:val="13"/>
  </w:num>
  <w:num w:numId="12">
    <w:abstractNumId w:val="5"/>
  </w:num>
  <w:num w:numId="13">
    <w:abstractNumId w:val="7"/>
  </w:num>
  <w:num w:numId="14">
    <w:abstractNumId w:val="15"/>
  </w:num>
  <w:num w:numId="15">
    <w:abstractNumId w:val="10"/>
  </w:num>
  <w:num w:numId="16">
    <w:abstractNumId w:val="16"/>
  </w:num>
  <w:num w:numId="1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attachedTemplate r:id="rId1"/>
  <w:stylePaneFormatFilter w:val="3F01"/>
  <w:defaultTabStop w:val="709"/>
  <w:autoHyphenation/>
  <w:consecutiveHyphenLimit w:val="3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B47C7A"/>
    <w:rsid w:val="00623DF3"/>
    <w:rsid w:val="00AE695B"/>
    <w:rsid w:val="00B4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rFonts w:ascii="Minion Pro" w:hAnsi="Minion Pro"/>
    </w:rPr>
  </w:style>
  <w:style w:type="paragraph" w:styleId="Nagwek1">
    <w:name w:val="heading 1"/>
    <w:next w:val="Normalny"/>
    <w:qFormat/>
    <w:pPr>
      <w:keepNext/>
      <w:suppressAutoHyphens/>
      <w:spacing w:before="1560" w:after="480"/>
      <w:jc w:val="right"/>
      <w:outlineLvl w:val="0"/>
    </w:pPr>
    <w:rPr>
      <w:rFonts w:ascii="Myriad Pro" w:hAnsi="Myriad Pro"/>
      <w:b/>
      <w:sz w:val="40"/>
    </w:rPr>
  </w:style>
  <w:style w:type="paragraph" w:styleId="Nagwek2">
    <w:name w:val="heading 2"/>
    <w:basedOn w:val="Nagwek1"/>
    <w:next w:val="Tekst"/>
    <w:qFormat/>
    <w:pPr>
      <w:spacing w:after="120"/>
      <w:ind w:left="510" w:hanging="510"/>
      <w:jc w:val="left"/>
      <w:outlineLvl w:val="1"/>
    </w:pPr>
    <w:rPr>
      <w:sz w:val="28"/>
    </w:rPr>
  </w:style>
  <w:style w:type="paragraph" w:styleId="Nagwek3">
    <w:name w:val="heading 3"/>
    <w:basedOn w:val="Nagwek1"/>
    <w:next w:val="Tekst"/>
    <w:qFormat/>
    <w:pPr>
      <w:spacing w:before="280" w:after="80"/>
      <w:jc w:val="left"/>
      <w:outlineLvl w:val="2"/>
    </w:pPr>
    <w:rPr>
      <w:sz w:val="22"/>
    </w:rPr>
  </w:style>
  <w:style w:type="paragraph" w:styleId="Nagwek4">
    <w:name w:val="heading 4"/>
    <w:basedOn w:val="Nagwek1"/>
    <w:next w:val="Tekst"/>
    <w:qFormat/>
    <w:pPr>
      <w:spacing w:before="360" w:after="0"/>
      <w:ind w:left="709" w:hanging="709"/>
      <w:jc w:val="left"/>
      <w:outlineLvl w:val="3"/>
    </w:pPr>
    <w:rPr>
      <w:sz w:val="20"/>
    </w:rPr>
  </w:style>
  <w:style w:type="paragraph" w:styleId="Nagwek5">
    <w:name w:val="heading 5"/>
    <w:basedOn w:val="Nagwek1"/>
    <w:next w:val="Tekst"/>
    <w:qFormat/>
    <w:pPr>
      <w:spacing w:before="240" w:after="80"/>
      <w:jc w:val="left"/>
      <w:outlineLvl w:val="4"/>
    </w:pPr>
    <w:rPr>
      <w:i/>
      <w:sz w:val="18"/>
    </w:rPr>
  </w:style>
  <w:style w:type="paragraph" w:styleId="Nagwek6">
    <w:name w:val="heading 6"/>
    <w:basedOn w:val="Normalny"/>
    <w:next w:val="Normalny"/>
    <w:qFormat/>
    <w:pPr>
      <w:keepNext/>
      <w:spacing w:after="120"/>
      <w:jc w:val="left"/>
      <w:outlineLvl w:val="5"/>
    </w:pPr>
    <w:rPr>
      <w:rFonts w:ascii="Times New Roman" w:hAnsi="Times New Roman"/>
    </w:rPr>
  </w:style>
  <w:style w:type="paragraph" w:styleId="Nagwek8">
    <w:name w:val="heading 8"/>
    <w:basedOn w:val="Normalny"/>
    <w:next w:val="Normalny"/>
    <w:qFormat/>
    <w:pPr>
      <w:keepNext/>
      <w:spacing w:after="120"/>
      <w:jc w:val="left"/>
      <w:outlineLvl w:val="7"/>
    </w:pPr>
    <w:rPr>
      <w:rFonts w:ascii="Times New Roman" w:hAnsi="Times New Roman"/>
    </w:rPr>
  </w:style>
  <w:style w:type="paragraph" w:styleId="Nagwek9">
    <w:name w:val="heading 9"/>
    <w:basedOn w:val="Normalny"/>
    <w:next w:val="Normalny"/>
    <w:qFormat/>
    <w:pPr>
      <w:keepNext/>
      <w:spacing w:after="120"/>
      <w:jc w:val="left"/>
      <w:outlineLvl w:val="8"/>
    </w:pPr>
    <w:rPr>
      <w:rFonts w:ascii="Times New Roman" w:hAnsi="Times New Roman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Tekst">
    <w:name w:val="Tekst"/>
    <w:basedOn w:val="Normalny"/>
    <w:pPr>
      <w:ind w:firstLine="284"/>
    </w:pPr>
    <w:rPr>
      <w:sz w:val="19"/>
    </w:rPr>
  </w:style>
  <w:style w:type="paragraph" w:styleId="Nagwek">
    <w:name w:val="header"/>
    <w:pPr>
      <w:tabs>
        <w:tab w:val="left" w:pos="567"/>
        <w:tab w:val="right" w:pos="4961"/>
        <w:tab w:val="right" w:pos="5528"/>
      </w:tabs>
      <w:spacing w:before="80"/>
    </w:pPr>
    <w:rPr>
      <w:rFonts w:ascii="Myriad Pro" w:hAnsi="Myriad Pro"/>
      <w:caps/>
      <w:spacing w:val="10"/>
      <w:sz w:val="16"/>
    </w:rPr>
  </w:style>
  <w:style w:type="paragraph" w:customStyle="1" w:styleId="Rysunekpodpis">
    <w:name w:val="Rysunek podpis"/>
    <w:basedOn w:val="Tabelapodpis"/>
    <w:pPr>
      <w:keepLines/>
      <w:spacing w:before="80" w:after="200"/>
      <w:jc w:val="center"/>
    </w:pPr>
  </w:style>
  <w:style w:type="paragraph" w:customStyle="1" w:styleId="Tabelapodpis">
    <w:name w:val="Tabela podpis"/>
    <w:next w:val="Normalny"/>
    <w:pPr>
      <w:suppressAutoHyphens/>
      <w:spacing w:before="200" w:after="60"/>
    </w:pPr>
    <w:rPr>
      <w:rFonts w:ascii="Minion Pro" w:hAnsi="Minion Pro"/>
      <w:i/>
      <w:sz w:val="18"/>
    </w:rPr>
  </w:style>
  <w:style w:type="paragraph" w:styleId="Stopka">
    <w:name w:val="footer"/>
    <w:basedOn w:val="Normalny"/>
    <w:pPr>
      <w:tabs>
        <w:tab w:val="right" w:pos="7938"/>
      </w:tabs>
    </w:pPr>
    <w:rPr>
      <w:sz w:val="14"/>
    </w:rPr>
  </w:style>
  <w:style w:type="character" w:styleId="Numerstrony">
    <w:name w:val="page number"/>
    <w:rPr>
      <w:sz w:val="20"/>
    </w:rPr>
  </w:style>
  <w:style w:type="paragraph" w:styleId="Listapunktowana">
    <w:name w:val="List Bullet"/>
    <w:basedOn w:val="Listanumerowana"/>
    <w:pPr>
      <w:numPr>
        <w:numId w:val="4"/>
      </w:numPr>
      <w:tabs>
        <w:tab w:val="left" w:pos="284"/>
      </w:tabs>
    </w:pPr>
  </w:style>
  <w:style w:type="paragraph" w:styleId="Listanumerowana">
    <w:name w:val="List Number"/>
    <w:pPr>
      <w:numPr>
        <w:numId w:val="5"/>
      </w:numPr>
      <w:suppressAutoHyphens/>
      <w:spacing w:before="40"/>
    </w:pPr>
    <w:rPr>
      <w:rFonts w:ascii="Minion Pro" w:hAnsi="Minion Pro"/>
      <w:sz w:val="19"/>
    </w:rPr>
  </w:style>
  <w:style w:type="paragraph" w:styleId="Zwykytekst">
    <w:name w:val="Plain Text"/>
    <w:basedOn w:val="Normalny"/>
    <w:rPr>
      <w:rFonts w:ascii="Courier New" w:hAnsi="Courier New"/>
    </w:rPr>
  </w:style>
  <w:style w:type="paragraph" w:customStyle="1" w:styleId="Listing">
    <w:name w:val="Listing"/>
    <w:pPr>
      <w:suppressAutoHyphens/>
      <w:ind w:left="284"/>
    </w:pPr>
    <w:rPr>
      <w:rFonts w:ascii="PrimaSansMonoEU" w:hAnsi="PrimaSansMonoEU"/>
      <w:snapToGrid w:val="0"/>
      <w:sz w:val="15"/>
      <w:lang w:val="en-US"/>
    </w:rPr>
  </w:style>
  <w:style w:type="paragraph" w:customStyle="1" w:styleId="Rysunek">
    <w:name w:val="Rysunek"/>
    <w:basedOn w:val="Normalny"/>
    <w:pPr>
      <w:spacing w:before="240"/>
      <w:jc w:val="center"/>
    </w:pPr>
    <w:rPr>
      <w:rFonts w:eastAsia="MinionPro-Regular"/>
    </w:rPr>
  </w:style>
  <w:style w:type="paragraph" w:customStyle="1" w:styleId="Listingkoniec">
    <w:name w:val="Listing koniec"/>
    <w:basedOn w:val="Normalny"/>
    <w:next w:val="Normalny"/>
    <w:pPr>
      <w:pBdr>
        <w:bottom w:val="single" w:sz="6" w:space="1" w:color="auto"/>
      </w:pBdr>
      <w:ind w:left="284"/>
    </w:pPr>
    <w:rPr>
      <w:rFonts w:ascii="EFN Garamo" w:hAnsi="EFN Garamo"/>
      <w:b/>
      <w:sz w:val="6"/>
    </w:rPr>
  </w:style>
  <w:style w:type="paragraph" w:customStyle="1" w:styleId="Uwaga">
    <w:name w:val="Uwaga"/>
    <w:basedOn w:val="Tekst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ind w:left="851" w:right="284"/>
    </w:pPr>
    <w:rPr>
      <w:sz w:val="18"/>
    </w:rPr>
  </w:style>
  <w:style w:type="paragraph" w:styleId="Tekstprzypisudolnego">
    <w:name w:val="footnote text"/>
    <w:basedOn w:val="Normalny"/>
    <w:semiHidden/>
    <w:pPr>
      <w:keepLines/>
      <w:tabs>
        <w:tab w:val="left" w:pos="709"/>
      </w:tabs>
      <w:suppressAutoHyphens/>
      <w:ind w:left="142" w:hanging="142"/>
      <w:jc w:val="left"/>
    </w:pPr>
    <w:rPr>
      <w:sz w:val="17"/>
    </w:rPr>
  </w:style>
  <w:style w:type="character" w:styleId="Odwoanieprzypisudolnego">
    <w:name w:val="footnote reference"/>
    <w:semiHidden/>
    <w:rPr>
      <w:rFonts w:ascii="Times New Roman" w:hAnsi="Times New Roman"/>
      <w:vertAlign w:val="superscript"/>
    </w:rPr>
  </w:style>
  <w:style w:type="paragraph" w:customStyle="1" w:styleId="Tabelatekst">
    <w:name w:val="Tabela tekst"/>
    <w:pPr>
      <w:keepLines/>
      <w:widowControl w:val="0"/>
      <w:suppressAutoHyphens/>
      <w:spacing w:before="40" w:after="40"/>
      <w:ind w:left="28" w:right="28"/>
    </w:pPr>
    <w:rPr>
      <w:rFonts w:ascii="Minion Pro" w:hAnsi="Minion Pro"/>
      <w:sz w:val="16"/>
    </w:rPr>
  </w:style>
  <w:style w:type="character" w:customStyle="1" w:styleId="kodprogramu">
    <w:name w:val="kod programu"/>
    <w:rPr>
      <w:rFonts w:ascii="PrimaSansMonoEU" w:hAnsi="PrimaSansMonoEU"/>
      <w:noProof w:val="0"/>
      <w:color w:val="FF0000"/>
      <w:sz w:val="16"/>
      <w:lang w:val="pl-PL"/>
    </w:rPr>
  </w:style>
  <w:style w:type="paragraph" w:customStyle="1" w:styleId="Tekstwcity">
    <w:name w:val="Tekst wcięty"/>
    <w:basedOn w:val="Tekst"/>
    <w:pPr>
      <w:suppressAutoHyphens/>
      <w:spacing w:before="40"/>
      <w:ind w:left="284" w:firstLine="0"/>
      <w:jc w:val="left"/>
    </w:pPr>
  </w:style>
  <w:style w:type="character" w:customStyle="1" w:styleId="rysuneknumer">
    <w:name w:val="rysunek numer"/>
    <w:rPr>
      <w:rFonts w:ascii="Myriad Pro" w:hAnsi="Myriad Pro"/>
      <w:b/>
      <w:i/>
      <w:sz w:val="16"/>
    </w:rPr>
  </w:style>
  <w:style w:type="paragraph" w:customStyle="1" w:styleId="Uwagaznaczek">
    <w:name w:val="Uwaga znaczek"/>
    <w:basedOn w:val="Rysunek"/>
    <w:pPr>
      <w:spacing w:before="180"/>
    </w:pPr>
  </w:style>
  <w:style w:type="paragraph" w:customStyle="1" w:styleId="Listingpodpis">
    <w:name w:val="Listing podpis"/>
    <w:basedOn w:val="Tabelapodpis"/>
    <w:next w:val="Listing"/>
    <w:pPr>
      <w:keepNext/>
      <w:pBdr>
        <w:bottom w:val="single" w:sz="6" w:space="1" w:color="auto"/>
      </w:pBdr>
      <w:spacing w:after="100"/>
    </w:pPr>
  </w:style>
  <w:style w:type="paragraph" w:customStyle="1" w:styleId="Ramkawypunktowanie">
    <w:name w:val="Ramka wypunktowanie"/>
    <w:basedOn w:val="Listapunktowana"/>
    <w:pPr>
      <w:numPr>
        <w:numId w:val="1"/>
      </w:numPr>
      <w:tabs>
        <w:tab w:val="clear" w:pos="530"/>
      </w:tabs>
      <w:suppressAutoHyphens w:val="0"/>
      <w:ind w:right="170"/>
      <w:jc w:val="both"/>
    </w:pPr>
    <w:rPr>
      <w:sz w:val="18"/>
    </w:rPr>
  </w:style>
  <w:style w:type="paragraph" w:customStyle="1" w:styleId="Tabelanagwek">
    <w:name w:val="Tabela nagłówek"/>
    <w:basedOn w:val="Normalny"/>
    <w:pPr>
      <w:keepLines/>
      <w:widowControl w:val="0"/>
      <w:suppressAutoHyphens/>
      <w:spacing w:before="60" w:after="60"/>
      <w:ind w:left="28" w:right="28"/>
      <w:jc w:val="left"/>
    </w:pPr>
    <w:rPr>
      <w:rFonts w:ascii="Myriad Pro" w:hAnsi="Myriad Pro"/>
      <w:b/>
      <w:sz w:val="16"/>
    </w:rPr>
  </w:style>
  <w:style w:type="paragraph" w:customStyle="1" w:styleId="Tekstwcity2">
    <w:name w:val="Tekst wcięty 2"/>
    <w:basedOn w:val="Tekstwcity"/>
    <w:pPr>
      <w:spacing w:before="60"/>
      <w:ind w:left="567"/>
    </w:pPr>
  </w:style>
  <w:style w:type="character" w:customStyle="1" w:styleId="listingnumer">
    <w:name w:val="listing numer"/>
    <w:rPr>
      <w:rFonts w:ascii="EFN Straight New" w:hAnsi="EFN Straight New"/>
      <w:b/>
      <w:i/>
      <w:sz w:val="17"/>
    </w:rPr>
  </w:style>
  <w:style w:type="character" w:styleId="Hipercze">
    <w:name w:val="Hyperlink"/>
    <w:rPr>
      <w:color w:val="0000FF"/>
      <w:u w:val="single"/>
    </w:rPr>
  </w:style>
  <w:style w:type="character" w:customStyle="1" w:styleId="wyrnienie">
    <w:name w:val="wyróżnienie"/>
    <w:rPr>
      <w:i/>
      <w:color w:val="0000FF"/>
    </w:rPr>
  </w:style>
  <w:style w:type="character" w:customStyle="1" w:styleId="tabelanumer">
    <w:name w:val="tabela numer"/>
    <w:rPr>
      <w:rFonts w:ascii="Myriad Pro" w:hAnsi="Myriad Pro"/>
      <w:b/>
      <w:i/>
      <w:sz w:val="16"/>
    </w:rPr>
  </w:style>
  <w:style w:type="character" w:customStyle="1" w:styleId="kodprogramu2">
    <w:name w:val="kod programu 2"/>
    <w:rPr>
      <w:rFonts w:ascii="PrimaSansMonoEU" w:hAnsi="PrimaSansMonoEU"/>
      <w:noProof w:val="0"/>
      <w:color w:val="auto"/>
      <w:sz w:val="15"/>
      <w:lang w:val="pl-PL"/>
    </w:rPr>
  </w:style>
  <w:style w:type="paragraph" w:styleId="Plan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styleId="Spistreci1">
    <w:name w:val="toc 1"/>
    <w:next w:val="Normalny"/>
    <w:semiHidden/>
    <w:pPr>
      <w:tabs>
        <w:tab w:val="right" w:pos="284"/>
        <w:tab w:val="right" w:pos="5529"/>
      </w:tabs>
      <w:spacing w:before="60" w:after="20"/>
      <w:ind w:left="425" w:right="282" w:hanging="425"/>
    </w:pPr>
    <w:rPr>
      <w:rFonts w:ascii="Minion Pro" w:hAnsi="Minion Pro"/>
      <w:noProof/>
      <w:sz w:val="19"/>
    </w:rPr>
  </w:style>
  <w:style w:type="paragraph" w:styleId="Spistreci2">
    <w:name w:val="toc 2"/>
    <w:next w:val="Normalny"/>
    <w:semiHidden/>
    <w:pPr>
      <w:tabs>
        <w:tab w:val="right" w:leader="dot" w:pos="7655"/>
      </w:tabs>
      <w:spacing w:before="20"/>
      <w:ind w:left="709" w:hanging="142"/>
    </w:pPr>
    <w:rPr>
      <w:rFonts w:ascii="EFN Garamo" w:hAnsi="EFN Garamo"/>
      <w:noProof/>
      <w:sz w:val="18"/>
    </w:rPr>
  </w:style>
  <w:style w:type="paragraph" w:styleId="Spistreci3">
    <w:name w:val="toc 3"/>
    <w:next w:val="Normalny"/>
    <w:semiHidden/>
    <w:pPr>
      <w:tabs>
        <w:tab w:val="right" w:leader="dot" w:pos="7655"/>
      </w:tabs>
      <w:spacing w:before="20"/>
      <w:ind w:left="1135" w:hanging="284"/>
    </w:pPr>
    <w:rPr>
      <w:rFonts w:ascii="EFN Garamo" w:hAnsi="EFN Garamo"/>
      <w:noProof/>
      <w:sz w:val="18"/>
    </w:rPr>
  </w:style>
  <w:style w:type="paragraph" w:customStyle="1" w:styleId="Spistrecicz">
    <w:name w:val="Spis treści część"/>
    <w:pPr>
      <w:keepNext/>
      <w:tabs>
        <w:tab w:val="right" w:pos="6124"/>
      </w:tabs>
      <w:spacing w:before="240" w:after="120"/>
    </w:pPr>
    <w:rPr>
      <w:rFonts w:ascii="EFN Garamo" w:hAnsi="EFN Garamo"/>
      <w:b/>
      <w:i/>
      <w:noProof/>
      <w:sz w:val="24"/>
    </w:rPr>
  </w:style>
  <w:style w:type="character" w:customStyle="1" w:styleId="pogrubienie">
    <w:name w:val="pogrubienie"/>
    <w:rPr>
      <w:b/>
      <w:color w:val="800080"/>
    </w:rPr>
  </w:style>
  <w:style w:type="character" w:styleId="Odwoaniedokomentarza">
    <w:name w:val="annotation reference"/>
    <w:semiHidden/>
    <w:rPr>
      <w:sz w:val="16"/>
    </w:rPr>
  </w:style>
  <w:style w:type="paragraph" w:styleId="Tekstpodstawowy">
    <w:name w:val="Body Text"/>
    <w:basedOn w:val="Normalny"/>
    <w:pPr>
      <w:spacing w:after="120"/>
      <w:jc w:val="left"/>
    </w:pPr>
    <w:rPr>
      <w:sz w:val="16"/>
    </w:rPr>
  </w:style>
  <w:style w:type="paragraph" w:styleId="Tekstkomentarza">
    <w:name w:val="annotation text"/>
    <w:basedOn w:val="Normalny"/>
    <w:semiHidden/>
    <w:pPr>
      <w:spacing w:after="120"/>
      <w:jc w:val="left"/>
    </w:pPr>
  </w:style>
  <w:style w:type="paragraph" w:customStyle="1" w:styleId="Tekstpierwszy">
    <w:name w:val="Tekst pierwszy"/>
    <w:basedOn w:val="Tekst"/>
    <w:pPr>
      <w:ind w:firstLine="0"/>
    </w:pPr>
  </w:style>
  <w:style w:type="paragraph" w:customStyle="1" w:styleId="Wskazwka">
    <w:name w:val="Wskazówka"/>
    <w:basedOn w:val="Normalny"/>
    <w:next w:val="Normalny"/>
    <w:pPr>
      <w:spacing w:before="240" w:after="240"/>
      <w:ind w:right="284"/>
    </w:pPr>
    <w:rPr>
      <w:rFonts w:ascii="Arial" w:hAnsi="Arial"/>
      <w:color w:val="800080"/>
      <w:sz w:val="18"/>
    </w:rPr>
  </w:style>
  <w:style w:type="paragraph" w:customStyle="1" w:styleId="Uwaganagwek">
    <w:name w:val="Uwaga nagłówek"/>
    <w:basedOn w:val="Tekst"/>
    <w:pPr>
      <w:keepNext/>
      <w:pBdr>
        <w:bottom w:val="dotted" w:sz="12" w:space="3" w:color="auto"/>
      </w:pBdr>
      <w:spacing w:before="200"/>
      <w:ind w:left="284" w:right="255" w:firstLine="0"/>
      <w:jc w:val="left"/>
    </w:pPr>
    <w:rPr>
      <w:rFonts w:ascii="Myriad Pro" w:hAnsi="Myriad Pro"/>
      <w:spacing w:val="40"/>
      <w:sz w:val="18"/>
    </w:rPr>
  </w:style>
  <w:style w:type="paragraph" w:customStyle="1" w:styleId="Uwagatekst">
    <w:name w:val="Uwaga tekst"/>
    <w:basedOn w:val="Tekst"/>
    <w:pPr>
      <w:widowControl w:val="0"/>
      <w:pBdr>
        <w:bottom w:val="dotted" w:sz="12" w:space="5" w:color="auto"/>
      </w:pBdr>
      <w:spacing w:before="60" w:after="240"/>
      <w:ind w:left="284" w:right="284" w:firstLine="0"/>
    </w:pPr>
  </w:style>
  <w:style w:type="character" w:customStyle="1" w:styleId="nagwek0">
    <w:name w:val="nagłówek 0"/>
    <w:rPr>
      <w:smallCaps/>
      <w:sz w:val="32"/>
    </w:rPr>
  </w:style>
  <w:style w:type="paragraph" w:customStyle="1" w:styleId="Tekstwcitypierwszy">
    <w:name w:val="Tekst wcięty pierwszy"/>
    <w:basedOn w:val="Normalny"/>
    <w:pPr>
      <w:suppressAutoHyphens/>
      <w:ind w:left="284" w:right="113"/>
      <w:jc w:val="left"/>
    </w:pPr>
    <w:rPr>
      <w:rFonts w:ascii="EFN Garamo" w:hAnsi="EFN Garamo"/>
      <w:sz w:val="19"/>
    </w:rPr>
  </w:style>
  <w:style w:type="paragraph" w:customStyle="1" w:styleId="Ramkanagwek">
    <w:name w:val="Ramka nagłówek"/>
    <w:basedOn w:val="Nagwek3"/>
    <w:pPr>
      <w:spacing w:before="120"/>
      <w:ind w:left="170" w:right="170"/>
    </w:pPr>
  </w:style>
  <w:style w:type="paragraph" w:customStyle="1" w:styleId="Ramkatekst">
    <w:name w:val="Ramka tekst"/>
    <w:basedOn w:val="Normalny"/>
    <w:pPr>
      <w:spacing w:before="40" w:after="120"/>
      <w:ind w:left="170" w:right="170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spacing w:after="120"/>
      <w:ind w:left="360"/>
      <w:jc w:val="left"/>
    </w:pPr>
  </w:style>
  <w:style w:type="character" w:customStyle="1" w:styleId="odwoanie">
    <w:name w:val="odwołanie"/>
    <w:rPr>
      <w:color w:val="FF00FF"/>
    </w:rPr>
  </w:style>
  <w:style w:type="character" w:customStyle="1" w:styleId="nonik">
    <w:name w:val="nośnik"/>
    <w:rPr>
      <w:i/>
      <w:noProof w:val="0"/>
      <w:color w:val="800080"/>
      <w:lang w:val="pl-PL"/>
    </w:rPr>
  </w:style>
  <w:style w:type="paragraph" w:styleId="Tekstpodstawowywcity2">
    <w:name w:val="Body Text Indent 2"/>
    <w:basedOn w:val="Normalny"/>
    <w:pPr>
      <w:spacing w:after="120"/>
      <w:ind w:left="360" w:firstLine="42"/>
      <w:jc w:val="left"/>
    </w:pPr>
  </w:style>
  <w:style w:type="character" w:customStyle="1" w:styleId="wyrnienieipogrubienie">
    <w:name w:val="wyróżnienie i pogrubienie"/>
    <w:rPr>
      <w:b/>
      <w:i/>
      <w:noProof w:val="0"/>
      <w:color w:val="800000"/>
      <w:lang w:val="pl-PL"/>
    </w:rPr>
  </w:style>
  <w:style w:type="paragraph" w:styleId="Tekstpodstawowywcity3">
    <w:name w:val="Body Text Indent 3"/>
    <w:basedOn w:val="Normalny"/>
    <w:pPr>
      <w:spacing w:after="120"/>
      <w:ind w:left="708"/>
      <w:jc w:val="left"/>
    </w:pPr>
  </w:style>
  <w:style w:type="character" w:customStyle="1" w:styleId="kodprogramuwyrnienie">
    <w:name w:val="kod programu wyróżnienie"/>
    <w:rPr>
      <w:rFonts w:ascii="Courier New" w:hAnsi="Courier New"/>
      <w:i/>
      <w:noProof/>
      <w:color w:val="FF0000"/>
      <w:sz w:val="18"/>
      <w:lang w:val="pl-PL"/>
    </w:rPr>
  </w:style>
  <w:style w:type="character" w:customStyle="1" w:styleId="kodprogramupogrubienie">
    <w:name w:val="kod programu pogrubienie"/>
    <w:rPr>
      <w:rFonts w:ascii="Courier New" w:hAnsi="Courier New"/>
      <w:b/>
      <w:noProof/>
      <w:color w:val="FF0000"/>
      <w:sz w:val="18"/>
      <w:lang w:val="pl-PL"/>
    </w:rPr>
  </w:style>
  <w:style w:type="paragraph" w:styleId="Tekstdymka">
    <w:name w:val="Balloon Text"/>
    <w:basedOn w:val="Normalny"/>
    <w:semiHidden/>
    <w:unhideWhenUsed/>
    <w:rPr>
      <w:rFonts w:ascii="Tahoma" w:hAnsi="Tahoma" w:cs="MinionPro-Regular"/>
      <w:sz w:val="16"/>
      <w:szCs w:val="16"/>
    </w:rPr>
  </w:style>
  <w:style w:type="paragraph" w:styleId="Poprawka">
    <w:name w:val="Revision"/>
    <w:hidden/>
    <w:semiHidden/>
  </w:style>
  <w:style w:type="paragraph" w:customStyle="1" w:styleId="Tekst1linia">
    <w:name w:val="Tekst 1 linia"/>
    <w:basedOn w:val="Normalny"/>
    <w:rPr>
      <w:sz w:val="19"/>
    </w:rPr>
  </w:style>
  <w:style w:type="paragraph" w:customStyle="1" w:styleId="Nagwek4a">
    <w:name w:val="Nagłówek 4a"/>
    <w:basedOn w:val="Tekst1linia"/>
    <w:pPr>
      <w:suppressAutoHyphens/>
      <w:spacing w:before="120"/>
      <w:ind w:left="709"/>
      <w:jc w:val="left"/>
    </w:pPr>
    <w:rPr>
      <w:sz w:val="18"/>
    </w:rPr>
  </w:style>
  <w:style w:type="paragraph" w:customStyle="1" w:styleId="Tekstwysunity">
    <w:name w:val="Tekst wysunięty"/>
    <w:basedOn w:val="Tekstwcity"/>
    <w:pPr>
      <w:tabs>
        <w:tab w:val="right" w:pos="1701"/>
      </w:tabs>
      <w:ind w:left="1843" w:hanging="1559"/>
    </w:pPr>
  </w:style>
  <w:style w:type="paragraph" w:styleId="Listapunktowana2">
    <w:name w:val="List Bullet 2"/>
    <w:basedOn w:val="Normalny"/>
    <w:autoRedefine/>
    <w:pPr>
      <w:numPr>
        <w:numId w:val="9"/>
      </w:numPr>
      <w:tabs>
        <w:tab w:val="left" w:pos="567"/>
      </w:tabs>
      <w:suppressAutoHyphens/>
      <w:spacing w:before="40"/>
      <w:jc w:val="left"/>
    </w:pPr>
    <w:rPr>
      <w:sz w:val="19"/>
    </w:rPr>
  </w:style>
  <w:style w:type="paragraph" w:customStyle="1" w:styleId="Listaabc">
    <w:name w:val="Lista abc"/>
    <w:basedOn w:val="Tekst"/>
    <w:pPr>
      <w:numPr>
        <w:numId w:val="6"/>
      </w:numPr>
      <w:suppressAutoHyphens/>
      <w:spacing w:before="40"/>
      <w:jc w:val="left"/>
    </w:pPr>
  </w:style>
  <w:style w:type="paragraph" w:styleId="Listapunktowana3">
    <w:name w:val="List Bullet 3"/>
    <w:basedOn w:val="Normalny"/>
    <w:autoRedefine/>
    <w:pPr>
      <w:numPr>
        <w:numId w:val="7"/>
      </w:numPr>
      <w:tabs>
        <w:tab w:val="left" w:pos="851"/>
      </w:tabs>
      <w:suppressAutoHyphens/>
      <w:spacing w:before="40"/>
      <w:jc w:val="left"/>
    </w:pPr>
  </w:style>
  <w:style w:type="paragraph" w:styleId="Listanumerowana2">
    <w:name w:val="List Number 2"/>
    <w:basedOn w:val="Normalny"/>
    <w:pPr>
      <w:numPr>
        <w:numId w:val="2"/>
      </w:numPr>
      <w:suppressAutoHyphens/>
      <w:spacing w:before="60"/>
      <w:jc w:val="left"/>
    </w:pPr>
  </w:style>
  <w:style w:type="paragraph" w:customStyle="1" w:styleId="Listaabc2">
    <w:name w:val="Lista abc 2"/>
    <w:basedOn w:val="Tekstwcity2"/>
    <w:pPr>
      <w:numPr>
        <w:numId w:val="8"/>
      </w:numPr>
      <w:spacing w:before="40"/>
    </w:pPr>
  </w:style>
  <w:style w:type="paragraph" w:customStyle="1" w:styleId="Lista123">
    <w:name w:val="Lista 123"/>
    <w:basedOn w:val="Tekstwcity"/>
    <w:pPr>
      <w:numPr>
        <w:numId w:val="3"/>
      </w:numPr>
    </w:pPr>
  </w:style>
  <w:style w:type="paragraph" w:customStyle="1" w:styleId="Styl1">
    <w:name w:val="Styl1"/>
    <w:basedOn w:val="Tekst1linia"/>
    <w:pPr>
      <w:suppressAutoHyphens/>
      <w:spacing w:before="60"/>
      <w:ind w:left="284" w:hanging="284"/>
      <w:jc w:val="left"/>
    </w:pPr>
  </w:style>
  <w:style w:type="character" w:customStyle="1" w:styleId="szary">
    <w:name w:val="szary"/>
    <w:rPr>
      <w:rFonts w:ascii="Myriad Pro" w:hAnsi="Myriad Pro"/>
      <w:b/>
      <w:sz w:val="16"/>
    </w:rPr>
  </w:style>
  <w:style w:type="paragraph" w:styleId="Spistreci4">
    <w:name w:val="toc 4"/>
    <w:basedOn w:val="Normalny"/>
    <w:next w:val="Normalny"/>
    <w:autoRedefine/>
    <w:semiHidden/>
    <w:pPr>
      <w:tabs>
        <w:tab w:val="left" w:pos="1400"/>
        <w:tab w:val="right" w:pos="5517"/>
      </w:tabs>
      <w:suppressAutoHyphens/>
      <w:ind w:left="992" w:right="425" w:hanging="567"/>
      <w:jc w:val="left"/>
    </w:pPr>
    <w:rPr>
      <w:noProof/>
      <w:sz w:val="18"/>
    </w:rPr>
  </w:style>
  <w:style w:type="character" w:customStyle="1" w:styleId="szary2">
    <w:name w:val="szary 2"/>
    <w:rPr>
      <w:rFonts w:ascii="Myriad Pro" w:hAnsi="Myriad Pro"/>
      <w:b/>
      <w:sz w:val="17"/>
    </w:rPr>
  </w:style>
  <w:style w:type="paragraph" w:customStyle="1" w:styleId="rysopis">
    <w:name w:val="rys_opis"/>
    <w:basedOn w:val="Normalny"/>
    <w:autoRedefine/>
    <w:pPr>
      <w:numPr>
        <w:numId w:val="10"/>
      </w:numPr>
      <w:spacing w:before="120"/>
      <w:jc w:val="left"/>
    </w:pPr>
    <w:rPr>
      <w:rFonts w:ascii="Times New Roman" w:hAnsi="Times New Roman"/>
      <w:color w:val="FF00FF"/>
    </w:rPr>
  </w:style>
  <w:style w:type="paragraph" w:customStyle="1" w:styleId="Listapunkt">
    <w:name w:val="Lista_punkt"/>
    <w:basedOn w:val="Normalny"/>
    <w:pPr>
      <w:numPr>
        <w:numId w:val="14"/>
      </w:numPr>
      <w:spacing w:before="120"/>
      <w:jc w:val="left"/>
    </w:pPr>
    <w:rPr>
      <w:rFonts w:ascii="Times New Roman" w:hAnsi="Times New Roman"/>
    </w:rPr>
  </w:style>
  <w:style w:type="paragraph" w:customStyle="1" w:styleId="Listapunkt2stopnia">
    <w:name w:val="Lista_punkt_2stopnia"/>
    <w:basedOn w:val="Normalny"/>
    <w:pPr>
      <w:numPr>
        <w:numId w:val="13"/>
      </w:numPr>
      <w:spacing w:before="120"/>
      <w:jc w:val="left"/>
    </w:pPr>
    <w:rPr>
      <w:rFonts w:ascii="Times New Roman" w:hAnsi="Times New Roman"/>
    </w:rPr>
  </w:style>
  <w:style w:type="paragraph" w:customStyle="1" w:styleId="Listanum1">
    <w:name w:val="Lista_num_1"/>
    <w:basedOn w:val="Normalny"/>
    <w:pPr>
      <w:numPr>
        <w:numId w:val="11"/>
      </w:numPr>
      <w:spacing w:before="120"/>
      <w:jc w:val="left"/>
    </w:pPr>
    <w:rPr>
      <w:rFonts w:ascii="Times New Roman" w:hAnsi="Times New Roman"/>
    </w:rPr>
  </w:style>
  <w:style w:type="paragraph" w:customStyle="1" w:styleId="Listanum3">
    <w:name w:val="Lista_num_3"/>
    <w:basedOn w:val="Listanum1"/>
    <w:pPr>
      <w:numPr>
        <w:numId w:val="12"/>
      </w:numPr>
    </w:pPr>
  </w:style>
  <w:style w:type="paragraph" w:customStyle="1" w:styleId="Listanum4">
    <w:name w:val="Lista_num_4"/>
    <w:basedOn w:val="Listanum1"/>
    <w:pPr>
      <w:numPr>
        <w:numId w:val="15"/>
      </w:numPr>
      <w:tabs>
        <w:tab w:val="clear" w:pos="360"/>
      </w:tabs>
      <w:ind w:left="1440"/>
    </w:pPr>
  </w:style>
  <w:style w:type="paragraph" w:customStyle="1" w:styleId="Listanum5">
    <w:name w:val="Lista_num_5"/>
    <w:basedOn w:val="Listanum1"/>
    <w:pPr>
      <w:numPr>
        <w:numId w:val="16"/>
      </w:numPr>
      <w:tabs>
        <w:tab w:val="clear" w:pos="360"/>
      </w:tabs>
      <w:ind w:left="1080"/>
    </w:pPr>
  </w:style>
  <w:style w:type="paragraph" w:customStyle="1" w:styleId="Listanum6">
    <w:name w:val="Lista_num_6"/>
    <w:basedOn w:val="Listanum1"/>
    <w:pPr>
      <w:numPr>
        <w:numId w:val="17"/>
      </w:numPr>
      <w:tabs>
        <w:tab w:val="clear" w:pos="360"/>
      </w:tabs>
      <w:ind w:left="720"/>
    </w:pPr>
  </w:style>
  <w:style w:type="paragraph" w:styleId="Tematkomentarza">
    <w:name w:val="annotation subject"/>
    <w:basedOn w:val="Tekstkomentarza"/>
    <w:next w:val="Tekstkomentarza"/>
    <w:semiHidden/>
    <w:unhideWhenUsed/>
    <w:pPr>
      <w:spacing w:after="0"/>
      <w:jc w:val="both"/>
    </w:pPr>
    <w:rPr>
      <w:b/>
      <w:bCs/>
    </w:rPr>
  </w:style>
  <w:style w:type="character" w:customStyle="1" w:styleId="TekstkomentarzaZnak">
    <w:name w:val="Tekst komentarza Znak"/>
    <w:semiHidden/>
    <w:rPr>
      <w:rFonts w:ascii="Minion Pro" w:hAnsi="Minion Pro"/>
    </w:rPr>
  </w:style>
  <w:style w:type="character" w:customStyle="1" w:styleId="TematkomentarzaZnak">
    <w:name w:val="Temat komentarza Znak"/>
    <w:semiHidden/>
    <w:rPr>
      <w:rFonts w:ascii="Minion Pro" w:hAnsi="Minion Pro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zablony\Poradnik%20metodyczn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Poradnik metodyczny</Template>
  <TotalTime>1</TotalTime>
  <Pages>6</Pages>
  <Words>1156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Wstęp</vt:lpstr>
    </vt:vector>
  </TitlesOfParts>
  <Company>Microsoft</Company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creator>Szojda Ryszard</dc:creator>
  <cp:lastModifiedBy>-</cp:lastModifiedBy>
  <cp:revision>2</cp:revision>
  <cp:lastPrinted>2012-08-01T07:38:00Z</cp:lastPrinted>
  <dcterms:created xsi:type="dcterms:W3CDTF">2020-09-13T12:42:00Z</dcterms:created>
  <dcterms:modified xsi:type="dcterms:W3CDTF">2020-09-13T12:42:00Z</dcterms:modified>
</cp:coreProperties>
</file>