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6" w:rsidRDefault="00CB5722" w:rsidP="00CB5722">
      <w:pPr>
        <w:pStyle w:val="Akapitzlist"/>
        <w:numPr>
          <w:ilvl w:val="0"/>
          <w:numId w:val="1"/>
        </w:numPr>
        <w:rPr>
          <w:b/>
        </w:rPr>
      </w:pPr>
      <w:r w:rsidRPr="00CB5722">
        <w:rPr>
          <w:b/>
        </w:rPr>
        <w:t>Wymagania edukacyjne niezbędne do otrzymania przez ucznia poszczególnych śródrocznych i rocznych ocen klasyfikacyjnych wynikających z realizowanego programu nauczania</w:t>
      </w:r>
    </w:p>
    <w:p w:rsidR="00CB5722" w:rsidRDefault="00CB5722" w:rsidP="00CB5722">
      <w:pPr>
        <w:pStyle w:val="Akapitzlist"/>
        <w:numPr>
          <w:ilvl w:val="0"/>
          <w:numId w:val="3"/>
        </w:numPr>
      </w:pPr>
      <w:r>
        <w:t xml:space="preserve">Na lekcji przyrody obowiązują zasady oceniania opisane w </w:t>
      </w:r>
      <w:r>
        <w:rPr>
          <w:rFonts w:cstheme="minorHAnsi"/>
        </w:rPr>
        <w:t>§</w:t>
      </w:r>
      <w:r>
        <w:t xml:space="preserve"> 66-75 Statutu Szkoły;</w:t>
      </w:r>
    </w:p>
    <w:p w:rsidR="00CB5722" w:rsidRDefault="00CB5722" w:rsidP="00CB5722">
      <w:pPr>
        <w:pStyle w:val="Akapitzlist"/>
        <w:numPr>
          <w:ilvl w:val="0"/>
          <w:numId w:val="3"/>
        </w:numPr>
      </w:pPr>
      <w:r>
        <w:t>Każdego ucznia obowiązuje systematyczna, bieżąca praca ( nie ma „wyciągania się” na koniec półrocza);</w:t>
      </w:r>
    </w:p>
    <w:p w:rsidR="00CB5722" w:rsidRDefault="00CB5722" w:rsidP="00CB5722">
      <w:pPr>
        <w:pStyle w:val="Akapitzlist"/>
        <w:numPr>
          <w:ilvl w:val="0"/>
          <w:numId w:val="3"/>
        </w:numPr>
      </w:pPr>
      <w:r>
        <w:t>Każdy uczeń ma obowiązek przychodzić na lekcję przygotowanym do pracy: posiadać podręcznik, zeszyt ćwiczeń, zeszyt przedmiotowy ( zeszyt w kratkę), szkolne przybory- w zależności od potrzeb;</w:t>
      </w:r>
    </w:p>
    <w:p w:rsidR="00CB5722" w:rsidRDefault="00CB5722" w:rsidP="00CB5722">
      <w:pPr>
        <w:pStyle w:val="Akapitzlist"/>
        <w:numPr>
          <w:ilvl w:val="0"/>
          <w:numId w:val="3"/>
        </w:numPr>
      </w:pPr>
      <w:r>
        <w:t>Każdy uczeń ma obowiązek pracować w oparciu o własne podręczniki, przybory itp.;</w:t>
      </w:r>
    </w:p>
    <w:p w:rsidR="00EE01BC" w:rsidRDefault="00CB5722" w:rsidP="00CB5722">
      <w:pPr>
        <w:pStyle w:val="Akapitzlist"/>
        <w:numPr>
          <w:ilvl w:val="0"/>
          <w:numId w:val="3"/>
        </w:numPr>
      </w:pPr>
      <w:r>
        <w:t>Zeszyt przedmiotowy podlega ocenie; kryteria (7 punktów= 100%)</w:t>
      </w:r>
      <w:r w:rsidR="00EE01BC">
        <w:t>: 1) samodzielnie wykonywane w czasie lekcji notatki, 2) systematycznie prowadzone tematy, 3) bezbłędnie merytorycznie, 4) starannie, 5) bez błędów ortograficznych, 6) czytelne pismo, 7) dodatkowe notatki- samodzielnie inicjowane np. ciekawostki na dany temat;</w:t>
      </w:r>
    </w:p>
    <w:p w:rsidR="00EE01BC" w:rsidRDefault="00EE01BC" w:rsidP="00CB5722">
      <w:pPr>
        <w:pStyle w:val="Akapitzlist"/>
        <w:numPr>
          <w:ilvl w:val="0"/>
          <w:numId w:val="3"/>
        </w:numPr>
      </w:pPr>
      <w:r>
        <w:t>Uczeń powinien być aktywny w czasie zajęć ( wypowiadać się na właściwy temat, podawać trafne przykłady, współpracować z nauczycielem oraz uczniami, współtworzyć lekcję);</w:t>
      </w:r>
    </w:p>
    <w:p w:rsidR="00EE01BC" w:rsidRDefault="00EE01BC" w:rsidP="00CB5722">
      <w:pPr>
        <w:pStyle w:val="Akapitzlist"/>
        <w:numPr>
          <w:ilvl w:val="0"/>
          <w:numId w:val="3"/>
        </w:numPr>
      </w:pPr>
      <w:r>
        <w:t>Zachowanie uczniów jest zgodne z ustalonymi zasadami opisanymi w Statucie Szkoły;</w:t>
      </w:r>
    </w:p>
    <w:p w:rsidR="00CB5722" w:rsidRDefault="00EE01BC" w:rsidP="00CB5722">
      <w:pPr>
        <w:pStyle w:val="Akapitzlist"/>
        <w:numPr>
          <w:ilvl w:val="0"/>
          <w:numId w:val="3"/>
        </w:numPr>
      </w:pPr>
      <w:r>
        <w:t xml:space="preserve">Poprawianie bieżące ocen zgodnie z </w:t>
      </w:r>
      <w:r>
        <w:rPr>
          <w:rFonts w:cstheme="minorHAnsi"/>
        </w:rPr>
        <w:t>§</w:t>
      </w:r>
      <w:r>
        <w:t xml:space="preserve"> 72. Ust. 5 i </w:t>
      </w:r>
      <w:r w:rsidR="00CB5722">
        <w:t xml:space="preserve"> </w:t>
      </w:r>
      <w:r>
        <w:t>ust. 7 Statutu Szkoły;</w:t>
      </w:r>
    </w:p>
    <w:p w:rsidR="00EE01BC" w:rsidRDefault="00EE01BC" w:rsidP="00CB5722">
      <w:pPr>
        <w:pStyle w:val="Akapitzlist"/>
        <w:numPr>
          <w:ilvl w:val="0"/>
          <w:numId w:val="3"/>
        </w:numPr>
      </w:pPr>
      <w:r>
        <w:t>Brak pracy domowej ( w zeszycie= brak zeszytu, w zeszycie ćwiczeń= brak zeszytu ćwiczeń lub w innej formie) jest jednoznaczne z nieprzygotowaniem do lekcji.</w:t>
      </w:r>
    </w:p>
    <w:p w:rsidR="00EE01BC" w:rsidRDefault="0014608C" w:rsidP="0014608C">
      <w:pPr>
        <w:pStyle w:val="Akapitzlist"/>
        <w:numPr>
          <w:ilvl w:val="0"/>
          <w:numId w:val="1"/>
        </w:numPr>
      </w:pPr>
      <w:r w:rsidRPr="0014608C">
        <w:rPr>
          <w:b/>
        </w:rPr>
        <w:t>Zasady wystawiania ocen klasyfikacyjnych-</w:t>
      </w:r>
      <w:r>
        <w:t xml:space="preserve"> zgodnie z </w:t>
      </w:r>
      <w:r w:rsidRPr="0014608C">
        <w:rPr>
          <w:rFonts w:cstheme="minorHAnsi"/>
        </w:rPr>
        <w:t>§</w:t>
      </w:r>
      <w:r>
        <w:t xml:space="preserve"> 73 Statutu Szkoły. Kryteria ocen, czyli szczegółowe wymagania edukacyjne podstawowe i ponadpodstawowe są ujęte w wynikowym planie/ rozkładzie materiału nauczania na cały rok szkolny ( dostępny na stronie internetowej Szkoły).</w:t>
      </w:r>
    </w:p>
    <w:p w:rsidR="0014608C" w:rsidRPr="0014608C" w:rsidRDefault="0014608C" w:rsidP="0014608C">
      <w:pPr>
        <w:pStyle w:val="Akapitzlist"/>
        <w:numPr>
          <w:ilvl w:val="0"/>
          <w:numId w:val="1"/>
        </w:numPr>
      </w:pPr>
      <w:r>
        <w:rPr>
          <w:b/>
        </w:rPr>
        <w:t>Sposoby sprawdzania osiągnięć edukacyjnych ucznia</w:t>
      </w:r>
    </w:p>
    <w:p w:rsidR="0014608C" w:rsidRDefault="0014608C" w:rsidP="0014608C">
      <w:pPr>
        <w:pStyle w:val="Akapitzlist"/>
      </w:pPr>
      <w:r>
        <w:t>Osiągnięcia edukacyjne ucznia są sprawdzane w następujących formach:</w:t>
      </w:r>
    </w:p>
    <w:p w:rsidR="0014608C" w:rsidRDefault="0014608C" w:rsidP="0014608C">
      <w:pPr>
        <w:pStyle w:val="Akapitzlist"/>
        <w:numPr>
          <w:ilvl w:val="0"/>
          <w:numId w:val="4"/>
        </w:numPr>
      </w:pPr>
      <w:r>
        <w:t>Sprawdzian ( test, praca klasowa)- po każdym dziale, około 8 w ciągu roku szkolnego;</w:t>
      </w:r>
    </w:p>
    <w:p w:rsidR="0014608C" w:rsidRDefault="0014608C" w:rsidP="0014608C">
      <w:pPr>
        <w:pStyle w:val="Akapitzlist"/>
        <w:numPr>
          <w:ilvl w:val="0"/>
          <w:numId w:val="4"/>
        </w:numPr>
      </w:pPr>
      <w:r>
        <w:t>Kartkówka- może być po każdej lekcji;</w:t>
      </w:r>
    </w:p>
    <w:p w:rsidR="0014608C" w:rsidRDefault="0014608C" w:rsidP="0014608C">
      <w:pPr>
        <w:pStyle w:val="Akapitzlist"/>
        <w:numPr>
          <w:ilvl w:val="0"/>
          <w:numId w:val="4"/>
        </w:numPr>
      </w:pPr>
      <w:r>
        <w:t>Karta pracy: praca z tekstem w klasie/ czytanie ze zrozumieniem – po 3 w każdym półroczu;</w:t>
      </w:r>
    </w:p>
    <w:p w:rsidR="0014608C" w:rsidRDefault="0014608C" w:rsidP="0014608C">
      <w:pPr>
        <w:pStyle w:val="Akapitzlist"/>
        <w:numPr>
          <w:ilvl w:val="0"/>
          <w:numId w:val="4"/>
        </w:numPr>
      </w:pPr>
      <w:r>
        <w:t>Prezentacja- 1 w drugim półroczu;</w:t>
      </w:r>
    </w:p>
    <w:p w:rsidR="0014608C" w:rsidRDefault="0014608C" w:rsidP="0014608C">
      <w:pPr>
        <w:pStyle w:val="Akapitzlist"/>
        <w:numPr>
          <w:ilvl w:val="0"/>
          <w:numId w:val="4"/>
        </w:numPr>
      </w:pPr>
      <w:r>
        <w:t>Praca domowa- na bieżąco (dla chętnych)</w:t>
      </w:r>
      <w:r w:rsidR="00305E17">
        <w:t>;</w:t>
      </w:r>
    </w:p>
    <w:p w:rsidR="00305E17" w:rsidRDefault="00305E17" w:rsidP="0014608C">
      <w:pPr>
        <w:pStyle w:val="Akapitzlist"/>
        <w:numPr>
          <w:ilvl w:val="0"/>
          <w:numId w:val="4"/>
        </w:numPr>
      </w:pPr>
      <w:r>
        <w:t>Praca na lekcji- na bieżąco;</w:t>
      </w:r>
    </w:p>
    <w:p w:rsidR="00305E17" w:rsidRDefault="00305E17" w:rsidP="0014608C">
      <w:pPr>
        <w:pStyle w:val="Akapitzlist"/>
        <w:numPr>
          <w:ilvl w:val="0"/>
          <w:numId w:val="4"/>
        </w:numPr>
      </w:pPr>
      <w:r>
        <w:t>Praca w grupie- na bieżąco;</w:t>
      </w:r>
    </w:p>
    <w:p w:rsidR="00305E17" w:rsidRDefault="00305E17" w:rsidP="0014608C">
      <w:pPr>
        <w:pStyle w:val="Akapitzlist"/>
        <w:numPr>
          <w:ilvl w:val="0"/>
          <w:numId w:val="4"/>
        </w:numPr>
      </w:pPr>
      <w:r>
        <w:t>Zeszyt- do jednej oceny w półroczu;</w:t>
      </w:r>
    </w:p>
    <w:p w:rsidR="00305E17" w:rsidRDefault="00305E17" w:rsidP="0014608C">
      <w:pPr>
        <w:pStyle w:val="Akapitzlist"/>
        <w:numPr>
          <w:ilvl w:val="0"/>
          <w:numId w:val="4"/>
        </w:numPr>
      </w:pPr>
      <w:r>
        <w:t>Prace dodatkowe (referat, album, plakat, poster, projekty własne)- w zależności od potrzeb (prace dodatkowe, to prace nadobowiązkowe. Wszystkie prace dodatkowe, ich przeznaczenie, sposób prezentacji na forum klasy oraz sposoby oceniania są konsultowane z nauczycielem)</w:t>
      </w:r>
    </w:p>
    <w:p w:rsidR="00305E17" w:rsidRDefault="00305E17" w:rsidP="00305E17">
      <w:pPr>
        <w:pStyle w:val="Akapitzlist"/>
        <w:ind w:left="1080"/>
      </w:pPr>
      <w:r>
        <w:t>Na lekcjach przyrody uczeń jest zachęcany do samooceny swojej pracy. Samoocena nie jest samokrytyką.</w:t>
      </w:r>
    </w:p>
    <w:p w:rsidR="00305E17" w:rsidRDefault="008F3160" w:rsidP="00305E17">
      <w:pPr>
        <w:pStyle w:val="Akapitzlist"/>
        <w:ind w:left="1080"/>
      </w:pPr>
      <w:r>
        <w:t>Cele</w:t>
      </w:r>
      <w:r w:rsidR="00305E17">
        <w:t xml:space="preserve"> samooceny ucznia: uczeń przejmuje odpowiedzialność za własną naukę, ocenia własną pracę, </w:t>
      </w:r>
      <w:r w:rsidR="007F106A">
        <w:t>planuje korekty swoich działań; określa swoje mocne i słabe strony.</w:t>
      </w:r>
    </w:p>
    <w:p w:rsidR="007F106A" w:rsidRDefault="007F106A" w:rsidP="00305E17">
      <w:pPr>
        <w:pStyle w:val="Akapitzlist"/>
        <w:ind w:left="1080"/>
      </w:pPr>
      <w:r>
        <w:t xml:space="preserve">Narzędzia samooceny: samoocena umiejętności  </w:t>
      </w:r>
      <w:proofErr w:type="spellStart"/>
      <w:r>
        <w:t>ponadprzedmiotowych</w:t>
      </w:r>
      <w:proofErr w:type="spellEnd"/>
      <w:r>
        <w:t>; samoocena pracy zespołowej; prezentacja- wystąpienie publiczne; samoocena projektu.</w:t>
      </w:r>
    </w:p>
    <w:p w:rsidR="007F106A" w:rsidRPr="008F3160" w:rsidRDefault="007F106A" w:rsidP="007F106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Warunki i tryb otrzymywania wyżej niż przewidywana rocznej oceny klasyfikacyjnej z zajęć edukacyjnych- </w:t>
      </w:r>
      <w:r>
        <w:t>zgodnie z dokumen</w:t>
      </w:r>
      <w:r w:rsidR="008F3160">
        <w:t>tem obowiązującym w całej Szkole</w:t>
      </w:r>
      <w:r>
        <w:t xml:space="preserve">, dostępnym </w:t>
      </w:r>
      <w:r w:rsidR="008F3160">
        <w:t>na stronie internetowej Szkoły, w zakładce Dokumenty.</w:t>
      </w:r>
    </w:p>
    <w:p w:rsidR="008F3160" w:rsidRPr="008F3160" w:rsidRDefault="008F3160" w:rsidP="008F3160">
      <w:pPr>
        <w:pStyle w:val="Akapitzlist"/>
        <w:tabs>
          <w:tab w:val="left" w:pos="7380"/>
        </w:tabs>
        <w:rPr>
          <w:b/>
        </w:rPr>
      </w:pPr>
      <w:r w:rsidRPr="008F3160">
        <w:rPr>
          <w:b/>
        </w:rPr>
        <w:t>Zasady mają charakter otwarty. W miarę potrzeb ulegają modyfikacji.</w:t>
      </w:r>
      <w:r w:rsidRPr="008F3160">
        <w:rPr>
          <w:b/>
        </w:rPr>
        <w:tab/>
      </w:r>
    </w:p>
    <w:sectPr w:rsidR="008F3160" w:rsidRPr="008F3160" w:rsidSect="00D2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237"/>
    <w:multiLevelType w:val="hybridMultilevel"/>
    <w:tmpl w:val="5BFE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4E3C"/>
    <w:multiLevelType w:val="hybridMultilevel"/>
    <w:tmpl w:val="D1BC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675E"/>
    <w:multiLevelType w:val="hybridMultilevel"/>
    <w:tmpl w:val="F1D40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6197F"/>
    <w:multiLevelType w:val="hybridMultilevel"/>
    <w:tmpl w:val="5EC28CCE"/>
    <w:lvl w:ilvl="0" w:tplc="66E82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722"/>
    <w:rsid w:val="0014608C"/>
    <w:rsid w:val="00305E17"/>
    <w:rsid w:val="007F106A"/>
    <w:rsid w:val="008E36CC"/>
    <w:rsid w:val="008F3160"/>
    <w:rsid w:val="00AE775E"/>
    <w:rsid w:val="00CB5722"/>
    <w:rsid w:val="00D2429A"/>
    <w:rsid w:val="00EE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betlinska1</dc:creator>
  <cp:lastModifiedBy>betlinska1</cp:lastModifiedBy>
  <cp:revision>2</cp:revision>
  <dcterms:created xsi:type="dcterms:W3CDTF">2020-10-08T15:12:00Z</dcterms:created>
  <dcterms:modified xsi:type="dcterms:W3CDTF">2020-10-08T15:12:00Z</dcterms:modified>
</cp:coreProperties>
</file>