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6896" w14:textId="77777777" w:rsidR="006707C6" w:rsidRDefault="006707C6" w:rsidP="006707C6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Regulamin III Warszawskiego Konkursu „Złap zawód” </w:t>
      </w:r>
    </w:p>
    <w:p w14:paraId="6133265F" w14:textId="77777777" w:rsidR="006707C6" w:rsidRDefault="006707C6" w:rsidP="006707C6">
      <w:pPr>
        <w:pStyle w:val="NormalnyWeb"/>
        <w:spacing w:before="120" w:beforeAutospacing="0" w:after="120" w:afterAutospacing="0"/>
      </w:pPr>
      <w:r>
        <w:rPr>
          <w:rFonts w:ascii="Calibri" w:hAnsi="Calibri" w:cs="Calibri"/>
          <w:color w:val="000000"/>
        </w:rPr>
        <w:t>Biuro Edukacji Urzędu m.st. Warszawy oraz Centrum Rozwoju Doradztwa Zawodowego działające w Warszawskim Centrum Innowacji Edukacyjno-Społecznych i Szkoleń - zwani dalej Organizatorem, zapraszają uczniów VII i VIII klas szkół podstawowych do udziału w Konkursie „Złap Zawód”. Tematyka konkursu dotyczy 50 zawodów, w których kształcą warszawskie szkoły zawodowe. </w:t>
      </w:r>
    </w:p>
    <w:p w14:paraId="0253E94D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CELE KONKURSU: </w:t>
      </w:r>
    </w:p>
    <w:p w14:paraId="6829D9D4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1. rozwijanie zainteresowania uczniów kształceniem zawodowym i podejmowaniem decyzji edukacyjno-zawodowych zgodnie ze swoimi predyspozycjami; </w:t>
      </w:r>
    </w:p>
    <w:p w14:paraId="28969653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2. promowanie wiedzy o zawodach oraz zachęcanie uczniów do aktywnego konstruowania własnej kariery zawodowej; </w:t>
      </w:r>
    </w:p>
    <w:p w14:paraId="3411C5BF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3. motywowanie uczniów do aktywnego pozyskiwania wiedzy na temat zawodów, w których kształcą warszawskie szkoły; </w:t>
      </w:r>
    </w:p>
    <w:p w14:paraId="28DBF0D4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4. aktywizowanie młodzieży w zakresie rozwijania wiedzy na temat rynku pracy; </w:t>
      </w:r>
    </w:p>
    <w:p w14:paraId="18B2B096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5. zwiększenie świadomości uczniów w zakresie doradztwa zawodowego i promocji zawodów technicznych poprzez zastosowanie mechanizmu rywalizacji i gry terenowej.</w:t>
      </w:r>
    </w:p>
    <w:p w14:paraId="1A2D2D7B" w14:textId="77777777" w:rsidR="006707C6" w:rsidRDefault="006707C6" w:rsidP="006707C6">
      <w:pPr>
        <w:pStyle w:val="NormalnyWeb"/>
        <w:spacing w:before="12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ZASADY KONKURSU </w:t>
      </w:r>
    </w:p>
    <w:p w14:paraId="523689FF" w14:textId="77777777" w:rsidR="006707C6" w:rsidRDefault="006707C6" w:rsidP="006707C6">
      <w:pPr>
        <w:pStyle w:val="NormalnyWe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Konkurs jest adresowany do uczniów klas VII oraz VIII klas szkół podstawowych, dla których organem prowadzącym jest m.st. Warszawa. </w:t>
      </w:r>
    </w:p>
    <w:p w14:paraId="1158CBF7" w14:textId="77777777" w:rsidR="006707C6" w:rsidRDefault="006707C6" w:rsidP="006707C6">
      <w:pPr>
        <w:pStyle w:val="NormalnyWeb"/>
        <w:spacing w:before="12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ORGANIZACJA KONKURSU </w:t>
      </w:r>
    </w:p>
    <w:p w14:paraId="16956B6B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1. Klasowa rywalizacja w Konkursie „Złap zawód” polega na zbieraniu punktów w aplikacji </w:t>
      </w:r>
      <w:proofErr w:type="spellStart"/>
      <w:r>
        <w:rPr>
          <w:rFonts w:ascii="Calibri" w:hAnsi="Calibri" w:cs="Calibri"/>
          <w:color w:val="000000"/>
        </w:rPr>
        <w:t>Yoniee</w:t>
      </w:r>
      <w:proofErr w:type="spellEnd"/>
      <w:r>
        <w:rPr>
          <w:rFonts w:ascii="Calibri" w:hAnsi="Calibri" w:cs="Calibri"/>
          <w:color w:val="000000"/>
        </w:rPr>
        <w:t xml:space="preserve"> tzw. </w:t>
      </w:r>
      <w:proofErr w:type="spellStart"/>
      <w:r>
        <w:rPr>
          <w:rFonts w:ascii="Calibri" w:hAnsi="Calibri" w:cs="Calibri"/>
          <w:color w:val="000000"/>
        </w:rPr>
        <w:t>YonieeBalli</w:t>
      </w:r>
      <w:proofErr w:type="spellEnd"/>
      <w:r>
        <w:rPr>
          <w:rFonts w:ascii="Calibri" w:hAnsi="Calibri" w:cs="Calibri"/>
          <w:color w:val="000000"/>
        </w:rPr>
        <w:t xml:space="preserve"> związanych z zawodami i rynkiem pracy. </w:t>
      </w:r>
    </w:p>
    <w:p w14:paraId="7D46B38C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2. Aplikacja na smartfony pn. </w:t>
      </w:r>
      <w:proofErr w:type="spellStart"/>
      <w:r>
        <w:rPr>
          <w:rFonts w:ascii="Calibri" w:hAnsi="Calibri" w:cs="Calibri"/>
          <w:color w:val="000000"/>
        </w:rPr>
        <w:t>Yonnie</w:t>
      </w:r>
      <w:proofErr w:type="spellEnd"/>
      <w:r>
        <w:rPr>
          <w:rFonts w:ascii="Calibri" w:hAnsi="Calibri" w:cs="Calibri"/>
          <w:color w:val="000000"/>
        </w:rPr>
        <w:t xml:space="preserve"> umożliwi uczniom zbieranie tzw. </w:t>
      </w:r>
      <w:proofErr w:type="spellStart"/>
      <w:r>
        <w:rPr>
          <w:rFonts w:ascii="Calibri" w:hAnsi="Calibri" w:cs="Calibri"/>
          <w:color w:val="000000"/>
        </w:rPr>
        <w:t>YonieeBalli</w:t>
      </w:r>
      <w:proofErr w:type="spellEnd"/>
      <w:r>
        <w:rPr>
          <w:rFonts w:ascii="Calibri" w:hAnsi="Calibri" w:cs="Calibri"/>
          <w:color w:val="000000"/>
        </w:rPr>
        <w:t xml:space="preserve"> na terenie całej Warszawy, jednak przede wszystkim w okolicy szkół podstawowych. </w:t>
      </w:r>
    </w:p>
    <w:p w14:paraId="1C62ED3C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3. Na wirtualnej mapie Warszawy umieszczone zostaną </w:t>
      </w:r>
      <w:proofErr w:type="spellStart"/>
      <w:r>
        <w:rPr>
          <w:rFonts w:ascii="Calibri" w:hAnsi="Calibri" w:cs="Calibri"/>
          <w:color w:val="000000"/>
        </w:rPr>
        <w:t>YonieeBalle</w:t>
      </w:r>
      <w:proofErr w:type="spellEnd"/>
      <w:r>
        <w:rPr>
          <w:rFonts w:ascii="Calibri" w:hAnsi="Calibri" w:cs="Calibri"/>
          <w:color w:val="000000"/>
        </w:rPr>
        <w:t xml:space="preserve"> w kolorach warszawskiej flagi (tj. żółto-czerwone kulki). </w:t>
      </w:r>
    </w:p>
    <w:p w14:paraId="1A33D584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4. Każdy uczeń będzie mógł wziąć udział w grze po zapisaniu się na stronie </w:t>
      </w:r>
      <w:r>
        <w:rPr>
          <w:rFonts w:ascii="Calibri" w:hAnsi="Calibri" w:cs="Calibri"/>
          <w:i/>
          <w:iCs/>
          <w:color w:val="000000"/>
        </w:rPr>
        <w:t xml:space="preserve">zlapzawod.pl </w:t>
      </w:r>
      <w:r>
        <w:rPr>
          <w:rFonts w:ascii="Calibri" w:hAnsi="Calibri" w:cs="Calibri"/>
          <w:i/>
          <w:iCs/>
          <w:color w:val="000000"/>
        </w:rPr>
        <w:br/>
      </w:r>
      <w:r>
        <w:rPr>
          <w:rFonts w:ascii="Calibri" w:hAnsi="Calibri" w:cs="Calibri"/>
          <w:color w:val="000000"/>
        </w:rPr>
        <w:t xml:space="preserve">i pobraniu aplikacji </w:t>
      </w:r>
      <w:proofErr w:type="spellStart"/>
      <w:r>
        <w:rPr>
          <w:rFonts w:ascii="Calibri" w:hAnsi="Calibri" w:cs="Calibri"/>
          <w:color w:val="000000"/>
        </w:rPr>
        <w:t>Yoniee</w:t>
      </w:r>
      <w:proofErr w:type="spellEnd"/>
      <w:r>
        <w:rPr>
          <w:rFonts w:ascii="Calibri" w:hAnsi="Calibri" w:cs="Calibri"/>
          <w:color w:val="000000"/>
        </w:rPr>
        <w:t xml:space="preserve"> (podczas zapisu konieczne będzie wybranie właściwej szkoły i klasy oraz podanie numeru telefonu). </w:t>
      </w:r>
    </w:p>
    <w:p w14:paraId="5192DDB4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5. Wszystkie </w:t>
      </w:r>
      <w:proofErr w:type="spellStart"/>
      <w:r>
        <w:rPr>
          <w:rFonts w:ascii="Calibri" w:hAnsi="Calibri" w:cs="Calibri"/>
          <w:color w:val="000000"/>
        </w:rPr>
        <w:t>YonieeBalle</w:t>
      </w:r>
      <w:proofErr w:type="spellEnd"/>
      <w:r>
        <w:rPr>
          <w:rFonts w:ascii="Calibri" w:hAnsi="Calibri" w:cs="Calibri"/>
          <w:color w:val="000000"/>
        </w:rPr>
        <w:t xml:space="preserve"> zebrane przez uczniów danej klasy będą sumowane i pozwolą na ustalenie listy rankingowej klas biorących udział w konkursie. </w:t>
      </w:r>
    </w:p>
    <w:p w14:paraId="0A501770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6. W ramach całej gry uczniowie mają możliwość odnalezienia i otworzenia 250 </w:t>
      </w:r>
      <w:proofErr w:type="spellStart"/>
      <w:r>
        <w:rPr>
          <w:rFonts w:ascii="Calibri" w:hAnsi="Calibri" w:cs="Calibri"/>
          <w:color w:val="000000"/>
        </w:rPr>
        <w:t>YonieeBalli</w:t>
      </w:r>
      <w:proofErr w:type="spellEnd"/>
      <w:r>
        <w:rPr>
          <w:rFonts w:ascii="Calibri" w:hAnsi="Calibri" w:cs="Calibri"/>
          <w:color w:val="000000"/>
        </w:rPr>
        <w:t xml:space="preserve"> oraz rozwiązania 50 quizów związanych tematycznie z rynkiem pracy. </w:t>
      </w:r>
    </w:p>
    <w:p w14:paraId="3D9FDD62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7. W grze przewidziane są 2 rodzaje treści, za które będzie można otrzymać punkty sumowane do rankingu klas: </w:t>
      </w:r>
    </w:p>
    <w:p w14:paraId="38FCCD32" w14:textId="77777777" w:rsidR="006707C6" w:rsidRDefault="006707C6" w:rsidP="006707C6">
      <w:pPr>
        <w:pStyle w:val="NormalnyWeb"/>
        <w:spacing w:before="0" w:beforeAutospacing="0" w:after="58" w:afterAutospacing="0"/>
        <w:ind w:firstLine="284"/>
      </w:pPr>
      <w:r>
        <w:rPr>
          <w:rFonts w:ascii="Calibri" w:hAnsi="Calibri" w:cs="Calibri"/>
          <w:color w:val="000000"/>
        </w:rPr>
        <w:t>a. każdorazowe obejrzenie krótkiego wideo, tematycznie związanego z zawodami - 50 pkt; </w:t>
      </w:r>
    </w:p>
    <w:p w14:paraId="5558D3C6" w14:textId="77777777" w:rsidR="006707C6" w:rsidRDefault="006707C6" w:rsidP="006707C6">
      <w:pPr>
        <w:pStyle w:val="NormalnyWeb"/>
        <w:spacing w:before="0" w:beforeAutospacing="0" w:after="58" w:afterAutospacing="0"/>
        <w:ind w:firstLine="284"/>
      </w:pPr>
      <w:r>
        <w:rPr>
          <w:rFonts w:ascii="Calibri" w:hAnsi="Calibri" w:cs="Calibri"/>
          <w:color w:val="000000"/>
        </w:rPr>
        <w:t>b. rozwiązanie quizu - 75 pkt. </w:t>
      </w:r>
    </w:p>
    <w:p w14:paraId="4BC14040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8. W wybranych dniach oraz godzinach będzie można zdobyć podwojoną liczbę punktów.</w:t>
      </w:r>
    </w:p>
    <w:p w14:paraId="4FCAB19D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9. Uczeń w ciągu jednego dnia będzie mógł zebrać nie więcej niż 15 </w:t>
      </w:r>
      <w:proofErr w:type="spellStart"/>
      <w:r>
        <w:rPr>
          <w:rFonts w:ascii="Calibri" w:hAnsi="Calibri" w:cs="Calibri"/>
          <w:color w:val="000000"/>
        </w:rPr>
        <w:t>YonieeBalli</w:t>
      </w:r>
      <w:proofErr w:type="spellEnd"/>
      <w:r>
        <w:rPr>
          <w:rFonts w:ascii="Calibri" w:hAnsi="Calibri" w:cs="Calibri"/>
          <w:color w:val="000000"/>
        </w:rPr>
        <w:t>.</w:t>
      </w:r>
    </w:p>
    <w:p w14:paraId="2E0CB020" w14:textId="77777777" w:rsidR="006707C6" w:rsidRDefault="006707C6" w:rsidP="006707C6">
      <w:pPr>
        <w:pStyle w:val="NormalnyWeb"/>
        <w:spacing w:before="0" w:beforeAutospacing="0" w:after="58" w:afterAutospacing="0"/>
        <w:ind w:left="-142"/>
      </w:pPr>
      <w:r>
        <w:rPr>
          <w:rFonts w:ascii="Calibri" w:hAnsi="Calibri" w:cs="Calibri"/>
          <w:color w:val="000000"/>
        </w:rPr>
        <w:t>10. Udział w konkursie uczniów niepełnoletnich może odbywać się tylko za zgodą rodziców, którą uzyskuje szkoła bazowa uczestnika Grywalizacji. </w:t>
      </w:r>
    </w:p>
    <w:p w14:paraId="37CD782B" w14:textId="77777777" w:rsidR="006707C6" w:rsidRDefault="006707C6" w:rsidP="006707C6">
      <w:pPr>
        <w:pStyle w:val="NormalnyWe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lastRenderedPageBreak/>
        <w:t>11. Rejestracja i udział w konkursie jest jednoznaczny z akceptacją regulaminu i zobowiązaniem do jego przestrzegania oraz potwierdzeniem znajomości informacji o zasadach przetwarzania danych osobowych. </w:t>
      </w:r>
    </w:p>
    <w:p w14:paraId="6087DA78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TERMINY KONKURSU </w:t>
      </w:r>
    </w:p>
    <w:p w14:paraId="56D5070F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1. Czas trwania konkursu: 22 kwietnia 2024 r. -  8 maja 2024 r. </w:t>
      </w:r>
    </w:p>
    <w:p w14:paraId="457C9FA5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2. Podsumowanie Konkursu i wręczenie nagród dla klas, które zebrały największą liczbę punktów odbędzie się w formie i miejscu podanym przez Organizatorów Konkursu na stronie www.wcies.edu.pl</w:t>
      </w:r>
    </w:p>
    <w:p w14:paraId="59054492" w14:textId="77777777" w:rsidR="006707C6" w:rsidRDefault="006707C6" w:rsidP="006707C6">
      <w:pPr>
        <w:pStyle w:val="NormalnyWeb"/>
        <w:spacing w:before="120" w:beforeAutospacing="0" w:after="120" w:afterAutospacing="0"/>
      </w:pPr>
      <w:r>
        <w:rPr>
          <w:rFonts w:ascii="Calibri" w:hAnsi="Calibri" w:cs="Calibri"/>
          <w:color w:val="000000"/>
        </w:rPr>
        <w:t>PRAWA AUTORSKI</w:t>
      </w:r>
      <w:r>
        <w:rPr>
          <w:rFonts w:ascii="Calibri" w:hAnsi="Calibri" w:cs="Calibri"/>
          <w:b/>
          <w:bCs/>
          <w:color w:val="000000"/>
        </w:rPr>
        <w:t>E </w:t>
      </w:r>
    </w:p>
    <w:p w14:paraId="3A2487C1" w14:textId="01681EE5" w:rsidR="006707C6" w:rsidRDefault="006707C6" w:rsidP="006707C6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Właścicielem aplikacji wykorzystywanej do prowadzenia gry jest firma YONIEE SPÓŁKA z OGRANICZONĄ ODPOWIEDZIALNOŚCIĄ z siedzibą w Krakowie przy ale</w:t>
      </w:r>
      <w:r w:rsidR="006C2D87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Powstania Warszawskiego 15, 31- 539 Kraków, wpisaną do Rejestru Przedsiębiorców prowadzonego przez Sąd Rejonowy dla Krakowa Śródmieścia w Krakowie, XI Wydział Gospodarczy Krajowego Rejestru Sądowego pod numerem 0000936594, NIP: 9452250556, REGON: 0000936594 (,,</w:t>
      </w:r>
      <w:proofErr w:type="spellStart"/>
      <w:r>
        <w:rPr>
          <w:rFonts w:ascii="Calibri" w:hAnsi="Calibri" w:cs="Calibri"/>
          <w:color w:val="000000"/>
        </w:rPr>
        <w:t>Yoniee</w:t>
      </w:r>
      <w:proofErr w:type="spellEnd"/>
      <w:r>
        <w:rPr>
          <w:rFonts w:ascii="Calibri" w:hAnsi="Calibri" w:cs="Calibri"/>
          <w:color w:val="000000"/>
        </w:rPr>
        <w:t>”)</w:t>
      </w:r>
    </w:p>
    <w:p w14:paraId="38820C9D" w14:textId="77777777" w:rsidR="00CB3013" w:rsidRDefault="00CB3013"/>
    <w:sectPr w:rsidR="00CB3013" w:rsidSect="006707C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F2"/>
    <w:rsid w:val="002933F2"/>
    <w:rsid w:val="006707C6"/>
    <w:rsid w:val="006C2D87"/>
    <w:rsid w:val="00C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8149"/>
  <w15:chartTrackingRefBased/>
  <w15:docId w15:val="{B47CCFE3-8729-4EFA-BFB9-8DBC9C9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Grzelak</dc:creator>
  <cp:keywords/>
  <dc:description/>
  <cp:lastModifiedBy>Beata Grzelak</cp:lastModifiedBy>
  <cp:revision>3</cp:revision>
  <dcterms:created xsi:type="dcterms:W3CDTF">2024-04-12T09:26:00Z</dcterms:created>
  <dcterms:modified xsi:type="dcterms:W3CDTF">2024-04-12T09:28:00Z</dcterms:modified>
</cp:coreProperties>
</file>